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66" w:rsidRDefault="00A14D66" w:rsidP="00A14D66">
      <w:pPr>
        <w:overflowPunct w:val="0"/>
        <w:snapToGrid w:val="0"/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14D66" w:rsidRDefault="00A14D66" w:rsidP="00A14D66">
      <w:pPr>
        <w:overflowPunct w:val="0"/>
        <w:snapToGrid w:val="0"/>
        <w:spacing w:line="580" w:lineRule="exact"/>
        <w:rPr>
          <w:rFonts w:ascii="仿宋_GB2312" w:eastAsia="仿宋_GB2312" w:hAnsi="Calibri" w:hint="eastAsia"/>
          <w:sz w:val="32"/>
          <w:szCs w:val="32"/>
        </w:rPr>
      </w:pPr>
    </w:p>
    <w:p w:rsidR="00A14D66" w:rsidRDefault="00A14D66" w:rsidP="00A14D66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政府购买服务竞争性评审项目公告</w:t>
      </w:r>
    </w:p>
    <w:p w:rsidR="00A14D66" w:rsidRDefault="00A14D66" w:rsidP="00A14D66">
      <w:pPr>
        <w:overflowPunct w:val="0"/>
        <w:snapToGrid w:val="0"/>
        <w:spacing w:line="580" w:lineRule="exact"/>
        <w:jc w:val="center"/>
        <w:rPr>
          <w:rFonts w:ascii="楷体_GB2312" w:eastAsia="楷体_GB2312" w:hAnsi="宋体" w:hint="eastAsia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（ 参考文本 ）</w:t>
      </w:r>
    </w:p>
    <w:p w:rsidR="00A14D66" w:rsidRDefault="00A14D66" w:rsidP="00A14D66">
      <w:pPr>
        <w:overflowPunct w:val="0"/>
        <w:snapToGrid w:val="0"/>
        <w:spacing w:line="5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A14D66" w:rsidRDefault="00A14D66" w:rsidP="00A14D66">
      <w:pPr>
        <w:overflowPunct w:val="0"/>
        <w:snapToGrid w:val="0"/>
        <w:spacing w:line="580" w:lineRule="exact"/>
        <w:ind w:firstLineChars="200" w:firstLine="643"/>
        <w:rPr>
          <w:rFonts w:ascii="仿宋_GB2312" w:eastAsia="仿宋_GB2312" w:hAnsi="华文宋体" w:hint="eastAsia"/>
          <w:color w:val="000000"/>
          <w:sz w:val="32"/>
          <w:szCs w:val="32"/>
        </w:rPr>
      </w:pPr>
      <w:r>
        <w:rPr>
          <w:rFonts w:ascii="仿宋_GB2312" w:eastAsia="仿宋_GB2312" w:hAnsi="华文宋体" w:hint="eastAsia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华文宋体" w:hint="eastAsia"/>
          <w:color w:val="000000"/>
          <w:sz w:val="32"/>
          <w:szCs w:val="32"/>
        </w:rPr>
        <w:t>（服务购买方）拟通过</w:t>
      </w:r>
      <w:r>
        <w:rPr>
          <w:rFonts w:ascii="仿宋_GB2312" w:eastAsia="仿宋_GB2312" w:hAnsi="华文宋体" w:hint="eastAsia"/>
          <w:bCs/>
          <w:color w:val="000000"/>
          <w:sz w:val="32"/>
          <w:szCs w:val="32"/>
        </w:rPr>
        <w:t>竞争性评审</w:t>
      </w:r>
      <w:r>
        <w:rPr>
          <w:rFonts w:ascii="仿宋_GB2312" w:eastAsia="仿宋_GB2312" w:hAnsi="华文宋体" w:hint="eastAsia"/>
          <w:color w:val="000000"/>
          <w:sz w:val="32"/>
          <w:szCs w:val="32"/>
        </w:rPr>
        <w:t>方式，对以下项目实施政府购买服务，现将项目情况公告如下：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一、项目名称：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二、项目金额（人民币）：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三、购买服务内容：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四、对服务提供方资质要求及应提交材料：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五、提交材料时间、地点：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仿宋_GB2312" w:eastAsia="仿宋_GB2312" w:hAnsi="华文宋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1.时 间：</w:t>
      </w:r>
      <w:r>
        <w:rPr>
          <w:rFonts w:ascii="仿宋_GB2312" w:eastAsia="仿宋_GB2312" w:hAnsi="华文宋体" w:hint="eastAsia"/>
          <w:color w:val="000000"/>
          <w:sz w:val="32"/>
          <w:szCs w:val="32"/>
        </w:rPr>
        <w:t xml:space="preserve">   年 月 日至    年 月 日（北京时间）。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仿宋_GB2312" w:eastAsia="仿宋_GB2312" w:hAnsi="华文宋体" w:hint="eastAsia"/>
          <w:color w:val="000000"/>
          <w:sz w:val="32"/>
          <w:szCs w:val="32"/>
        </w:rPr>
      </w:pPr>
      <w:r>
        <w:rPr>
          <w:rFonts w:ascii="仿宋_GB2312" w:eastAsia="仿宋_GB2312" w:hAnsi="华文宋体" w:hint="eastAsia"/>
          <w:color w:val="000000"/>
          <w:sz w:val="32"/>
          <w:szCs w:val="32"/>
        </w:rPr>
        <w:t xml:space="preserve">2.地 点： </w:t>
      </w:r>
      <w:r>
        <w:rPr>
          <w:rFonts w:ascii="仿宋_GB2312" w:eastAsia="仿宋_GB2312" w:hAnsi="华文宋体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六、联系人及联系方式：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仿宋_GB2312" w:eastAsia="仿宋_GB2312" w:hAnsi="华文宋体" w:hint="eastAsia"/>
          <w:color w:val="000000"/>
          <w:sz w:val="32"/>
          <w:szCs w:val="32"/>
        </w:rPr>
      </w:pPr>
      <w:r>
        <w:rPr>
          <w:rFonts w:ascii="仿宋_GB2312" w:eastAsia="仿宋_GB2312" w:hAnsi="华文宋体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华文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华文宋体" w:hint="eastAsia"/>
          <w:color w:val="000000"/>
          <w:sz w:val="32"/>
          <w:szCs w:val="32"/>
        </w:rPr>
        <w:t>；联系方式：</w:t>
      </w:r>
      <w:r>
        <w:rPr>
          <w:rFonts w:ascii="仿宋_GB2312" w:eastAsia="仿宋_GB2312" w:hAnsi="华文宋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华文宋体" w:hint="eastAsia"/>
          <w:color w:val="000000"/>
          <w:sz w:val="32"/>
          <w:szCs w:val="32"/>
        </w:rPr>
        <w:t>。</w:t>
      </w:r>
    </w:p>
    <w:p w:rsidR="00A14D66" w:rsidRDefault="00A14D66" w:rsidP="00A14D66">
      <w:pPr>
        <w:overflowPunct w:val="0"/>
        <w:snapToGrid w:val="0"/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七、附件：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***项目竞争性评审文件</w:t>
      </w:r>
    </w:p>
    <w:p w:rsidR="00A14D66" w:rsidRDefault="00A14D66" w:rsidP="00A14D66">
      <w:pPr>
        <w:overflowPunct w:val="0"/>
        <w:snapToGrid w:val="0"/>
        <w:spacing w:line="580" w:lineRule="exact"/>
        <w:ind w:firstLine="200"/>
        <w:rPr>
          <w:rFonts w:ascii="仿宋_GB2312" w:eastAsia="仿宋_GB2312" w:hAnsi="华文宋体" w:hint="eastAsia"/>
          <w:color w:val="000000"/>
          <w:sz w:val="32"/>
          <w:szCs w:val="32"/>
        </w:rPr>
      </w:pPr>
    </w:p>
    <w:p w:rsidR="00A14D66" w:rsidRDefault="00A14D66" w:rsidP="00A14D66">
      <w:pPr>
        <w:overflowPunct w:val="0"/>
        <w:snapToGrid w:val="0"/>
        <w:spacing w:line="580" w:lineRule="exact"/>
        <w:ind w:firstLineChars="1850" w:firstLine="5920"/>
        <w:rPr>
          <w:rFonts w:ascii="仿宋_GB2312" w:eastAsia="仿宋_GB2312" w:hAnsi="华文宋体" w:hint="eastAsia"/>
          <w:color w:val="000000"/>
          <w:sz w:val="32"/>
          <w:szCs w:val="32"/>
        </w:rPr>
      </w:pPr>
      <w:r>
        <w:rPr>
          <w:rFonts w:ascii="仿宋_GB2312" w:eastAsia="仿宋_GB2312" w:hAnsi="华文宋体" w:hint="eastAsia"/>
          <w:color w:val="000000"/>
          <w:sz w:val="32"/>
          <w:szCs w:val="32"/>
        </w:rPr>
        <w:t xml:space="preserve"> 年  月  日</w:t>
      </w:r>
    </w:p>
    <w:p w:rsidR="00CA1D91" w:rsidRDefault="00CA1D91" w:rsidP="00A14D66">
      <w:bookmarkStart w:id="0" w:name="_GoBack"/>
      <w:bookmarkEnd w:id="0"/>
    </w:p>
    <w:sectPr w:rsidR="00CA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66"/>
    <w:rsid w:val="00A14D66"/>
    <w:rsid w:val="00C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D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D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D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D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姜文谦</dc:creator>
  <cp:lastModifiedBy>姜文谦</cp:lastModifiedBy>
  <cp:revision>1</cp:revision>
  <dcterms:created xsi:type="dcterms:W3CDTF">2020-12-11T06:40:00Z</dcterms:created>
  <dcterms:modified xsi:type="dcterms:W3CDTF">2020-12-11T06:40:00Z</dcterms:modified>
</cp:coreProperties>
</file>