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hd w:val="clear" w:color="auto" w:fill="FFFFFF"/>
          <w:lang w:bidi="ar"/>
        </w:rPr>
        <w:t>附件2：</w:t>
      </w:r>
      <w:r>
        <w:rPr>
          <w:rFonts w:ascii="黑体" w:hAnsi="黑体" w:eastAsia="黑体"/>
        </w:rPr>
        <w:fldChar w:fldCharType="begin"/>
      </w:r>
      <w:r>
        <w:rPr>
          <w:rFonts w:ascii="黑体" w:hAnsi="黑体" w:eastAsia="黑体"/>
        </w:rPr>
        <w:instrText xml:space="preserve"> LINK Excel.Sheet.12 "工作簿1" "Sheet1!R1C6:R7C9" \a \f 4 \h  \* MERGEFORMAT </w:instrText>
      </w:r>
      <w:bookmarkStart w:id="0" w:name="_1625057848"/>
      <w:bookmarkEnd w:id="0"/>
      <w:r>
        <w:rPr>
          <w:rFonts w:ascii="黑体" w:hAnsi="黑体" w:eastAsia="黑体"/>
        </w:rPr>
        <w:fldChar w:fldCharType="separate"/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701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航空公司民航发展基金征收标准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单位：元/公里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最大起飞全重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第一类航线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第二类航线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第三类航线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≤50吨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0.575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50-100（含）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0.925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100-200（含）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1.725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1.375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&gt;200吨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1.45</w:t>
            </w:r>
          </w:p>
        </w:tc>
      </w:tr>
    </w:tbl>
    <w:p>
      <w:r>
        <w:rPr>
          <w:rFonts w:ascii="宋体" w:hAnsi="宋体" w:cs="黑体"/>
          <w:b/>
        </w:rPr>
        <w:fldChar w:fldCharType="end"/>
      </w:r>
      <w:bookmarkStart w:id="1" w:name="_GoBack"/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6F04"/>
    <w:rsid w:val="380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2019-11-28T06:30:00Z</dcterms:created>
  <dc:creator>◤manifest_destiny◢</dc:creator>
  <cp:lastModifiedBy>◤manifest_destiny◢</cp:lastModifiedBy>
  <dcterms:modified xsi:type="dcterms:W3CDTF">2019-11-28T06:31:33Z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