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文星简小标宋" w:eastAsia="文星简小标宋" w:hAnsiTheme="minorEastAsia"/>
          <w:b/>
          <w:sz w:val="44"/>
          <w:szCs w:val="44"/>
          <w:lang w:val="en-US" w:eastAsia="zh-CN"/>
        </w:rPr>
      </w:pPr>
      <w:r>
        <w:rPr>
          <w:rFonts w:hint="eastAsia" w:ascii="文星简小标宋" w:eastAsia="文星简小标宋" w:hAnsiTheme="minorEastAsia"/>
          <w:b/>
          <w:sz w:val="44"/>
          <w:szCs w:val="44"/>
        </w:rPr>
        <w:t>国家海洋督察反馈意见(序号</w:t>
      </w:r>
      <w:r>
        <w:rPr>
          <w:rFonts w:hint="eastAsia" w:ascii="文星简小标宋" w:eastAsia="文星简小标宋" w:hAnsiTheme="minorEastAsia"/>
          <w:b/>
          <w:sz w:val="44"/>
          <w:szCs w:val="44"/>
          <w:lang w:val="en-US" w:eastAsia="zh-CN"/>
        </w:rPr>
        <w:t>90</w:t>
      </w:r>
      <w:r>
        <w:rPr>
          <w:rFonts w:hint="eastAsia" w:ascii="文星简小标宋" w:eastAsia="文星简小标宋" w:hAnsiTheme="minorEastAsia"/>
          <w:b/>
          <w:sz w:val="44"/>
          <w:szCs w:val="44"/>
        </w:rPr>
        <w:t>)整改</w:t>
      </w:r>
      <w:r>
        <w:rPr>
          <w:rFonts w:hint="eastAsia" w:ascii="文星简小标宋" w:eastAsia="文星简小标宋" w:hAnsiTheme="minorEastAsia"/>
          <w:b/>
          <w:sz w:val="44"/>
          <w:szCs w:val="44"/>
          <w:lang w:val="en-US" w:eastAsia="zh-CN"/>
        </w:rPr>
        <w:t>情况</w:t>
      </w:r>
    </w:p>
    <w:p>
      <w:pPr>
        <w:jc w:val="center"/>
        <w:rPr>
          <w:rFonts w:ascii="文星简小标宋" w:eastAsia="文星简小标宋" w:hAnsiTheme="minorEastAsia"/>
          <w:b/>
          <w:sz w:val="44"/>
          <w:szCs w:val="44"/>
        </w:rPr>
      </w:pPr>
      <w:r>
        <w:rPr>
          <w:rFonts w:hint="eastAsia" w:ascii="文星简小标宋" w:eastAsia="文星简小标宋" w:hAnsiTheme="minorEastAsia"/>
          <w:b/>
          <w:sz w:val="44"/>
          <w:szCs w:val="44"/>
          <w:lang w:val="en-US" w:eastAsia="zh-CN"/>
        </w:rPr>
        <w:t>公示</w:t>
      </w:r>
    </w:p>
    <w:p>
      <w:pPr>
        <w:spacing w:line="540" w:lineRule="exact"/>
        <w:jc w:val="left"/>
        <w:rPr>
          <w:rFonts w:ascii="仿宋_GB2312" w:eastAsia="仿宋_GB2312" w:hAnsiTheme="minorEastAsia"/>
          <w:spacing w:val="-10"/>
          <w:sz w:val="28"/>
          <w:szCs w:val="28"/>
        </w:rPr>
      </w:pPr>
    </w:p>
    <w:p>
      <w:pPr>
        <w:spacing w:line="540" w:lineRule="exact"/>
        <w:jc w:val="left"/>
        <w:rPr>
          <w:rFonts w:ascii="仿宋_GB2312" w:eastAsia="仿宋_GB2312" w:hAnsiTheme="minorEastAsia"/>
          <w:spacing w:val="-10"/>
          <w:sz w:val="28"/>
          <w:szCs w:val="28"/>
        </w:rPr>
      </w:pPr>
    </w:p>
    <w:tbl>
      <w:tblPr>
        <w:tblStyle w:val="5"/>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3"/>
        <w:gridCol w:w="6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7" w:hRule="atLeast"/>
        </w:trPr>
        <w:tc>
          <w:tcPr>
            <w:tcW w:w="2153" w:type="dxa"/>
            <w:vAlign w:val="center"/>
          </w:tcPr>
          <w:p>
            <w:pPr>
              <w:spacing w:before="249" w:beforeLines="80"/>
              <w:jc w:val="center"/>
              <w:rPr>
                <w:rFonts w:ascii="仿宋_GB2312" w:hAnsi="楷体_GB2312" w:eastAsia="仿宋_GB2312" w:cs="楷体_GB2312"/>
                <w:sz w:val="30"/>
                <w:szCs w:val="30"/>
              </w:rPr>
            </w:pPr>
            <w:r>
              <w:rPr>
                <w:rFonts w:hint="eastAsia" w:ascii="仿宋_GB2312" w:hAnsi="楷体_GB2312" w:eastAsia="仿宋_GB2312" w:cs="楷体_GB2312"/>
                <w:sz w:val="30"/>
                <w:szCs w:val="30"/>
              </w:rPr>
              <w:t>反馈问题</w:t>
            </w:r>
          </w:p>
        </w:tc>
        <w:tc>
          <w:tcPr>
            <w:tcW w:w="6397"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jc w:val="left"/>
              <w:textAlignment w:val="auto"/>
              <w:outlineLvl w:val="9"/>
              <w:rPr>
                <w:rFonts w:hint="eastAsia" w:ascii="宋体" w:hAnsi="宋体" w:eastAsia="宋体"/>
                <w:sz w:val="21"/>
                <w:szCs w:val="21"/>
              </w:rPr>
            </w:pPr>
            <w:r>
              <w:rPr>
                <w:rFonts w:hint="eastAsia" w:ascii="仿宋_GB2312" w:hAnsi="仿宋" w:eastAsia="仿宋_GB2312" w:cs="Times New Roman"/>
                <w:b w:val="0"/>
                <w:bCs w:val="0"/>
                <w:sz w:val="30"/>
                <w:szCs w:val="30"/>
                <w:lang w:val="en-US" w:eastAsia="zh-CN"/>
              </w:rPr>
              <w:t xml:space="preserve">    日照市共获中央专项资金支持的海岛、海域、海岸带整治修复项目4个，1个已完工，3个正在进行中（其中1个进展滞后、1个进展严重缓慢）。1个进展滞后，且未获得海域和环评手续：日照市桃花岛生态修复示范工程（2015.03-2016.05，承担单位：日照山海天海洋与渔业局)，项目应于2016.05完成，目前项目的栈桥建设处于收尾阶段，其他内容均已完工，项目整体进展严重滞后；项目建设的栈桥工程尚未获得海域和环评手续。1个进展严重缓慢：日照北部海岸带综合整治修复项目（2016.11-2017.12，承担单位：日照山海天海洋与渔业局）应于2017年12月完成，因现状与设计差别较大，设计需变更，实施进度严重缓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0" w:hRule="atLeast"/>
        </w:trPr>
        <w:tc>
          <w:tcPr>
            <w:tcW w:w="2153" w:type="dxa"/>
            <w:vAlign w:val="center"/>
          </w:tcPr>
          <w:p>
            <w:pPr>
              <w:spacing w:before="249" w:beforeLines="80"/>
              <w:jc w:val="center"/>
              <w:rPr>
                <w:rFonts w:ascii="仿宋_GB2312" w:hAnsi="楷体_GB2312" w:eastAsia="仿宋_GB2312" w:cs="楷体_GB2312"/>
                <w:sz w:val="30"/>
                <w:szCs w:val="30"/>
              </w:rPr>
            </w:pPr>
            <w:r>
              <w:rPr>
                <w:rFonts w:hint="eastAsia" w:ascii="仿宋_GB2312" w:hAnsi="楷体_GB2312" w:eastAsia="仿宋_GB2312" w:cs="楷体_GB2312"/>
                <w:sz w:val="30"/>
                <w:szCs w:val="30"/>
              </w:rPr>
              <w:t>整改目标</w:t>
            </w:r>
          </w:p>
        </w:tc>
        <w:tc>
          <w:tcPr>
            <w:tcW w:w="6397" w:type="dxa"/>
          </w:tcPr>
          <w:p>
            <w:pPr>
              <w:spacing w:line="540" w:lineRule="exact"/>
              <w:rPr>
                <w:rFonts w:ascii="仿宋_GB2312" w:hAnsi="楷体_GB2312" w:eastAsia="仿宋_GB2312" w:cs="楷体_GB2312"/>
                <w:sz w:val="30"/>
                <w:szCs w:val="30"/>
              </w:rPr>
            </w:pPr>
            <w:r>
              <w:rPr>
                <w:rFonts w:hint="eastAsia" w:ascii="仿宋_GB2312" w:hAnsi="仿宋" w:eastAsia="仿宋_GB2312" w:cs="Times New Roman"/>
                <w:b w:val="0"/>
                <w:bCs w:val="0"/>
                <w:sz w:val="30"/>
                <w:szCs w:val="30"/>
                <w:lang w:val="en-US" w:eastAsia="zh-CN"/>
              </w:rPr>
              <w:t xml:space="preserve">    完成中央专项资金支持的海岛、海域、海岸带整治修复项目。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6" w:hRule="atLeast"/>
        </w:trPr>
        <w:tc>
          <w:tcPr>
            <w:tcW w:w="2153" w:type="dxa"/>
            <w:vAlign w:val="center"/>
          </w:tcPr>
          <w:p>
            <w:pPr>
              <w:spacing w:before="156" w:beforeLines="50"/>
              <w:jc w:val="center"/>
              <w:rPr>
                <w:rFonts w:ascii="仿宋_GB2312" w:hAnsi="楷体_GB2312" w:eastAsia="仿宋_GB2312" w:cs="楷体_GB2312"/>
                <w:sz w:val="30"/>
                <w:szCs w:val="30"/>
              </w:rPr>
            </w:pPr>
            <w:r>
              <w:rPr>
                <w:rFonts w:hint="eastAsia" w:ascii="仿宋_GB2312" w:hAnsi="楷体_GB2312" w:eastAsia="仿宋_GB2312" w:cs="楷体_GB2312"/>
                <w:sz w:val="30"/>
                <w:szCs w:val="30"/>
              </w:rPr>
              <w:t>整改措施</w:t>
            </w:r>
          </w:p>
        </w:tc>
        <w:tc>
          <w:tcPr>
            <w:tcW w:w="6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jc w:val="left"/>
              <w:textAlignment w:val="auto"/>
              <w:outlineLvl w:val="9"/>
              <w:rPr>
                <w:rFonts w:hint="eastAsia" w:ascii="仿宋_GB2312" w:hAnsi="仿宋" w:eastAsia="仿宋_GB2312" w:cs="Times New Roman"/>
                <w:b w:val="0"/>
                <w:bCs w:val="0"/>
                <w:sz w:val="30"/>
                <w:szCs w:val="30"/>
                <w:lang w:val="en-US" w:eastAsia="zh-CN"/>
              </w:rPr>
            </w:pPr>
            <w:r>
              <w:rPr>
                <w:rFonts w:hint="eastAsia" w:ascii="仿宋_GB2312" w:hAnsi="仿宋" w:eastAsia="仿宋_GB2312" w:cs="Times New Roman"/>
                <w:b w:val="0"/>
                <w:bCs w:val="0"/>
                <w:sz w:val="30"/>
                <w:szCs w:val="30"/>
                <w:lang w:val="en-US" w:eastAsia="zh-CN"/>
              </w:rPr>
              <w:t>1.配合省海洋局督促日照市严格按照海洋督察反馈意见和省整改方案相关内容，将整改任务层层分解落实，强化情况调度和督导检查，确保按期完成整改。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jc w:val="left"/>
              <w:textAlignment w:val="auto"/>
              <w:outlineLvl w:val="9"/>
              <w:rPr>
                <w:rFonts w:ascii="仿宋_GB2312" w:hAnsi="楷体_GB2312" w:eastAsia="仿宋_GB2312" w:cs="楷体_GB2312"/>
                <w:sz w:val="30"/>
                <w:szCs w:val="30"/>
              </w:rPr>
            </w:pPr>
            <w:r>
              <w:rPr>
                <w:rFonts w:hint="eastAsia" w:ascii="仿宋_GB2312" w:hAnsi="仿宋" w:eastAsia="仿宋_GB2312" w:cs="Times New Roman"/>
                <w:b w:val="0"/>
                <w:bCs w:val="0"/>
                <w:sz w:val="30"/>
                <w:szCs w:val="30"/>
                <w:lang w:val="en-US" w:eastAsia="zh-CN"/>
              </w:rPr>
              <w:t>2.配合省海洋局联合采取监督检查、重点督导、绩效考核、情况通报等办法，推动项目加快实施。对项目实施条件发生变化，需要调整的，严格按照规定程序调整；对不具备实施条件又不及时调整，造成资金长期结余沉淀的，严格按规定收回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9" w:hRule="atLeast"/>
        </w:trPr>
        <w:tc>
          <w:tcPr>
            <w:tcW w:w="2153" w:type="dxa"/>
            <w:vAlign w:val="center"/>
          </w:tcPr>
          <w:p>
            <w:pPr>
              <w:jc w:val="center"/>
              <w:rPr>
                <w:rFonts w:ascii="仿宋_GB2312" w:hAnsi="楷体_GB2312" w:eastAsia="仿宋_GB2312" w:cs="楷体_GB2312"/>
                <w:sz w:val="30"/>
                <w:szCs w:val="30"/>
              </w:rPr>
            </w:pPr>
            <w:r>
              <w:rPr>
                <w:rFonts w:hint="eastAsia" w:ascii="仿宋_GB2312" w:hAnsi="楷体_GB2312" w:eastAsia="仿宋_GB2312" w:cs="楷体_GB2312"/>
                <w:sz w:val="30"/>
                <w:szCs w:val="30"/>
              </w:rPr>
              <w:t>整改完成</w:t>
            </w:r>
          </w:p>
          <w:p>
            <w:pPr>
              <w:jc w:val="center"/>
              <w:rPr>
                <w:rFonts w:ascii="仿宋_GB2312" w:hAnsi="楷体_GB2312" w:eastAsia="仿宋_GB2312" w:cs="楷体_GB2312"/>
                <w:sz w:val="30"/>
                <w:szCs w:val="30"/>
              </w:rPr>
            </w:pPr>
            <w:r>
              <w:rPr>
                <w:rFonts w:hint="eastAsia" w:ascii="仿宋_GB2312" w:hAnsi="楷体_GB2312" w:eastAsia="仿宋_GB2312" w:cs="楷体_GB2312"/>
                <w:sz w:val="30"/>
                <w:szCs w:val="30"/>
              </w:rPr>
              <w:t>情</w:t>
            </w:r>
            <w:bookmarkStart w:id="0" w:name="_GoBack"/>
            <w:bookmarkEnd w:id="0"/>
            <w:r>
              <w:rPr>
                <w:rFonts w:hint="eastAsia" w:ascii="仿宋_GB2312" w:hAnsi="楷体_GB2312" w:eastAsia="仿宋_GB2312" w:cs="楷体_GB2312"/>
                <w:sz w:val="30"/>
                <w:szCs w:val="30"/>
              </w:rPr>
              <w:t>况</w:t>
            </w:r>
          </w:p>
        </w:tc>
        <w:tc>
          <w:tcPr>
            <w:tcW w:w="6397"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jc w:val="left"/>
              <w:textAlignment w:val="auto"/>
              <w:outlineLvl w:val="9"/>
              <w:rPr>
                <w:rFonts w:hint="eastAsia" w:ascii="仿宋_GB2312" w:hAnsi="仿宋" w:eastAsia="仿宋_GB2312" w:cs="Times New Roman"/>
                <w:b w:val="0"/>
                <w:bCs w:val="0"/>
                <w:sz w:val="30"/>
                <w:szCs w:val="30"/>
                <w:lang w:val="en-US" w:eastAsia="zh-CN"/>
              </w:rPr>
            </w:pPr>
            <w:r>
              <w:rPr>
                <w:rFonts w:hint="eastAsia" w:ascii="仿宋_GB2312" w:hAnsi="仿宋" w:eastAsia="仿宋_GB2312" w:cs="Times New Roman"/>
                <w:b w:val="0"/>
                <w:bCs w:val="0"/>
                <w:sz w:val="30"/>
                <w:szCs w:val="30"/>
                <w:lang w:val="en-US" w:eastAsia="zh-CN"/>
              </w:rPr>
              <w:t>1.日照市桃花岛生态修复示范工程项目。该项目建设已完成，正在进行竣工决算。涉及中央财政资金1600万元已全部拨付到位。</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jc w:val="left"/>
              <w:textAlignment w:val="auto"/>
              <w:outlineLvl w:val="9"/>
              <w:rPr>
                <w:rFonts w:ascii="仿宋_GB2312" w:hAnsi="楷体_GB2312" w:eastAsia="仿宋_GB2312" w:cs="楷体_GB2312"/>
                <w:sz w:val="30"/>
                <w:szCs w:val="30"/>
              </w:rPr>
            </w:pPr>
            <w:r>
              <w:rPr>
                <w:rFonts w:hint="eastAsia" w:ascii="仿宋_GB2312" w:hAnsi="仿宋" w:eastAsia="仿宋_GB2312" w:cs="Times New Roman"/>
                <w:b w:val="0"/>
                <w:bCs w:val="0"/>
                <w:sz w:val="30"/>
                <w:szCs w:val="30"/>
                <w:lang w:val="en-US" w:eastAsia="zh-CN"/>
              </w:rPr>
              <w:t>2.日照市北部海岸带综合整治修复项目。该项目因建设用地存在权属争议，导致工程进展滞后。2019年8月23日，省法院行政判决完毕，项目正在加紧施工。项目涉及中央财政资金7000万元，已拨付1840万元，剩余资金5160万元将由市财政局</w:t>
            </w:r>
            <w:r>
              <w:rPr>
                <w:rFonts w:hint="default" w:ascii="仿宋_GB2312" w:hAnsi="仿宋" w:eastAsia="仿宋_GB2312" w:cs="Times New Roman"/>
                <w:b w:val="0"/>
                <w:bCs w:val="0"/>
                <w:sz w:val="30"/>
                <w:szCs w:val="30"/>
                <w:lang w:val="en-US" w:eastAsia="zh-CN"/>
              </w:rPr>
              <w:t>根据</w:t>
            </w:r>
            <w:r>
              <w:rPr>
                <w:rFonts w:hint="eastAsia" w:ascii="仿宋_GB2312" w:hAnsi="仿宋" w:eastAsia="仿宋_GB2312" w:cs="Times New Roman"/>
                <w:b w:val="0"/>
                <w:bCs w:val="0"/>
                <w:sz w:val="30"/>
                <w:szCs w:val="30"/>
                <w:lang w:val="en-US" w:eastAsia="zh-CN"/>
              </w:rPr>
              <w:t>工程进度及时拨付</w:t>
            </w:r>
            <w:r>
              <w:rPr>
                <w:rFonts w:hint="default" w:ascii="仿宋_GB2312" w:hAnsi="仿宋" w:eastAsia="仿宋_GB2312" w:cs="Times New Roman"/>
                <w:b w:val="0"/>
                <w:bCs w:val="0"/>
                <w:sz w:val="30"/>
                <w:szCs w:val="30"/>
                <w:lang w:val="en-US" w:eastAsia="zh-CN"/>
              </w:rPr>
              <w:t>。</w:t>
            </w:r>
          </w:p>
        </w:tc>
      </w:tr>
    </w:tbl>
    <w:p>
      <w:pPr>
        <w:rPr>
          <w:rFonts w:ascii="仿宋_GB2312"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文星简小标宋">
    <w:panose1 w:val="02010609000101010101"/>
    <w:charset w:val="86"/>
    <w:family w:val="moder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文星简大标宋">
    <w:panose1 w:val="02010609000101010101"/>
    <w:charset w:val="86"/>
    <w:family w:val="modern"/>
    <w:pitch w:val="default"/>
    <w:sig w:usb0="00000000" w:usb1="00000000" w:usb2="00000000" w:usb3="00000000" w:csb0="00000000" w:csb1="00000000"/>
  </w:font>
  <w:font w:name="文星简仿宋">
    <w:panose1 w:val="02010609000101010101"/>
    <w:charset w:val="86"/>
    <w:family w:val="moder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B3B"/>
    <w:rsid w:val="00021C88"/>
    <w:rsid w:val="000755F6"/>
    <w:rsid w:val="00356726"/>
    <w:rsid w:val="00454AA5"/>
    <w:rsid w:val="00466FE0"/>
    <w:rsid w:val="00472FA1"/>
    <w:rsid w:val="004F3AA0"/>
    <w:rsid w:val="00573324"/>
    <w:rsid w:val="005E5673"/>
    <w:rsid w:val="00634551"/>
    <w:rsid w:val="006F4C16"/>
    <w:rsid w:val="00742209"/>
    <w:rsid w:val="00920213"/>
    <w:rsid w:val="009414DF"/>
    <w:rsid w:val="00A14190"/>
    <w:rsid w:val="00A322B1"/>
    <w:rsid w:val="00AB253F"/>
    <w:rsid w:val="00B5642E"/>
    <w:rsid w:val="00B80489"/>
    <w:rsid w:val="00BD6E32"/>
    <w:rsid w:val="00C20B3B"/>
    <w:rsid w:val="00C87237"/>
    <w:rsid w:val="00D354F5"/>
    <w:rsid w:val="00DE317F"/>
    <w:rsid w:val="00E73968"/>
    <w:rsid w:val="00EA2B1C"/>
    <w:rsid w:val="030165BB"/>
    <w:rsid w:val="056D5354"/>
    <w:rsid w:val="07CF0963"/>
    <w:rsid w:val="0AE371CD"/>
    <w:rsid w:val="0E812B60"/>
    <w:rsid w:val="11332CD1"/>
    <w:rsid w:val="11656C95"/>
    <w:rsid w:val="17477EC7"/>
    <w:rsid w:val="1A1A1349"/>
    <w:rsid w:val="1BDA7B10"/>
    <w:rsid w:val="213D6A16"/>
    <w:rsid w:val="21EC6C47"/>
    <w:rsid w:val="3127335F"/>
    <w:rsid w:val="38B75A1F"/>
    <w:rsid w:val="38C73ABB"/>
    <w:rsid w:val="38CE121D"/>
    <w:rsid w:val="3D2A4F58"/>
    <w:rsid w:val="3EE730CC"/>
    <w:rsid w:val="4300015A"/>
    <w:rsid w:val="453A7B61"/>
    <w:rsid w:val="4A5A4B59"/>
    <w:rsid w:val="4A927B59"/>
    <w:rsid w:val="565A6BA0"/>
    <w:rsid w:val="576B19F0"/>
    <w:rsid w:val="5F9E696B"/>
    <w:rsid w:val="62651C7F"/>
    <w:rsid w:val="792B6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kern w:val="2"/>
      <w:sz w:val="18"/>
      <w:szCs w:val="18"/>
    </w:rPr>
  </w:style>
  <w:style w:type="character" w:customStyle="1" w:styleId="7">
    <w:name w:val="页脚 Char"/>
    <w:basedOn w:val="4"/>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16</Words>
  <Characters>95</Characters>
  <Lines>1</Lines>
  <Paragraphs>1</Paragraphs>
  <ScaleCrop>false</ScaleCrop>
  <LinksUpToDate>false</LinksUpToDate>
  <CharactersWithSpaces>110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2019-12-25T09:04:00Z</dcterms:created>
  <dc:creator>Admin</dc:creator>
  <cp:lastModifiedBy>袁春雨</cp:lastModifiedBy>
  <cp:lastPrinted>2019-12-27T07:55:00Z</cp:lastPrinted>
  <dcterms:modified xsi:type="dcterms:W3CDTF">2019-12-28T07:30:31Z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