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06F" w:rsidRPr="00ED307B" w:rsidRDefault="00ED307B" w:rsidP="00ED307B">
      <w:pPr>
        <w:spacing w:line="600" w:lineRule="exact"/>
        <w:jc w:val="center"/>
        <w:rPr>
          <w:rFonts w:ascii="方正小标宋简体" w:eastAsia="方正小标宋简体" w:hAnsi="Arial" w:cs="Arial" w:hint="eastAsia"/>
          <w:bCs/>
          <w:color w:val="185895"/>
          <w:sz w:val="36"/>
          <w:szCs w:val="36"/>
        </w:rPr>
      </w:pPr>
      <w:r w:rsidRPr="00ED307B">
        <w:rPr>
          <w:rFonts w:ascii="方正小标宋简体" w:eastAsia="方正小标宋简体" w:hAnsi="Arial" w:cs="Arial" w:hint="eastAsia"/>
          <w:bCs/>
          <w:color w:val="185895"/>
          <w:sz w:val="36"/>
          <w:szCs w:val="36"/>
        </w:rPr>
        <w:t>财政部关于开展2018年度行政事业单位内部控制</w:t>
      </w:r>
      <w:r w:rsidRPr="00ED307B">
        <w:rPr>
          <w:rFonts w:ascii="方正小标宋简体" w:eastAsia="方正小标宋简体" w:hAnsi="Arial" w:cs="Arial" w:hint="eastAsia"/>
          <w:bCs/>
          <w:color w:val="185895"/>
          <w:sz w:val="36"/>
          <w:szCs w:val="36"/>
        </w:rPr>
        <w:br/>
        <w:t>报告编报工作的通知</w:t>
      </w:r>
    </w:p>
    <w:p w:rsidR="00ED307B" w:rsidRDefault="00ED307B" w:rsidP="00ED307B">
      <w:pPr>
        <w:widowControl/>
        <w:spacing w:beforeLines="50" w:before="156" w:afterLines="50" w:after="156" w:line="600" w:lineRule="exact"/>
        <w:jc w:val="center"/>
        <w:rPr>
          <w:rFonts w:ascii="仿宋_GB2312" w:eastAsia="仿宋_GB2312" w:hAnsi="Arial" w:cs="Arial" w:hint="eastAsia"/>
          <w:kern w:val="0"/>
          <w:sz w:val="32"/>
          <w:szCs w:val="32"/>
        </w:rPr>
      </w:pPr>
      <w:r w:rsidRPr="00ED307B">
        <w:rPr>
          <w:rFonts w:ascii="仿宋_GB2312" w:eastAsia="仿宋_GB2312" w:hAnsi="Arial" w:cs="Arial" w:hint="eastAsia"/>
          <w:kern w:val="0"/>
          <w:sz w:val="32"/>
          <w:szCs w:val="32"/>
        </w:rPr>
        <w:t>财会函〔2018〕11号</w:t>
      </w:r>
    </w:p>
    <w:p w:rsidR="00ED307B" w:rsidRPr="00ED307B" w:rsidRDefault="00ED307B" w:rsidP="00ED307B">
      <w:pPr>
        <w:widowControl/>
        <w:spacing w:line="600" w:lineRule="exact"/>
        <w:jc w:val="left"/>
        <w:rPr>
          <w:rFonts w:ascii="仿宋_GB2312" w:eastAsia="仿宋_GB2312" w:hAnsi="Arial" w:cs="Arial" w:hint="eastAsia"/>
          <w:kern w:val="0"/>
          <w:sz w:val="32"/>
          <w:szCs w:val="32"/>
        </w:rPr>
      </w:pPr>
      <w:r w:rsidRPr="00ED307B">
        <w:rPr>
          <w:rFonts w:ascii="仿宋_GB2312" w:eastAsia="仿宋_GB2312" w:hAnsi="Arial" w:cs="Arial" w:hint="eastAsia"/>
          <w:kern w:val="0"/>
          <w:sz w:val="32"/>
          <w:szCs w:val="32"/>
        </w:rPr>
        <w:t>党中央有关部门，国务院各部委、各直属机构，全国人大常委会办公厅，全国政协办公厅，高法院，高检院，各民主党派中央，有关人民团体，各省、自治区、直辖市、计划单列市财政厅（局），新疆生产建设兵团财政局：</w:t>
      </w:r>
    </w:p>
    <w:p w:rsidR="00ED307B" w:rsidRPr="00ED307B" w:rsidRDefault="00ED307B" w:rsidP="00ED307B">
      <w:pPr>
        <w:widowControl/>
        <w:spacing w:line="600" w:lineRule="exact"/>
        <w:jc w:val="left"/>
        <w:rPr>
          <w:rFonts w:ascii="仿宋_GB2312" w:eastAsia="仿宋_GB2312" w:hAnsi="Arial" w:cs="Arial" w:hint="eastAsia"/>
          <w:kern w:val="0"/>
          <w:sz w:val="32"/>
          <w:szCs w:val="32"/>
        </w:rPr>
      </w:pPr>
      <w:r w:rsidRPr="00ED307B">
        <w:rPr>
          <w:rFonts w:ascii="仿宋_GB2312" w:eastAsia="仿宋_GB2312" w:hAnsi="Arial" w:cs="Arial" w:hint="eastAsia"/>
          <w:kern w:val="0"/>
          <w:sz w:val="32"/>
          <w:szCs w:val="32"/>
        </w:rPr>
        <w:t xml:space="preserve">　　为掌握全国各级各类行政事业单位内部控制建立与实施情况，全面推进行政事业单位加强内部控制建设，根据《财政部关于全面推进行政事业单位内部控制建设的指导意见》（财会〔2015〕24号）和《行政事业单位内部控制报告管理制度（试行）》（财会〔2017〕1号）的有关要求，财政部决定开展2018年度行政事业单位内部控制报告编报工作。现将有关事项通知如下：</w:t>
      </w:r>
    </w:p>
    <w:p w:rsidR="00ED307B" w:rsidRPr="00ED307B" w:rsidRDefault="00ED307B" w:rsidP="00ED307B">
      <w:pPr>
        <w:widowControl/>
        <w:spacing w:line="600" w:lineRule="exact"/>
        <w:jc w:val="left"/>
        <w:rPr>
          <w:rFonts w:ascii="仿宋_GB2312" w:eastAsia="仿宋_GB2312" w:hAnsi="Arial" w:cs="Arial" w:hint="eastAsia"/>
          <w:kern w:val="0"/>
          <w:sz w:val="32"/>
          <w:szCs w:val="32"/>
        </w:rPr>
      </w:pPr>
      <w:r w:rsidRPr="00ED307B">
        <w:rPr>
          <w:rFonts w:ascii="仿宋_GB2312" w:eastAsia="仿宋_GB2312" w:hAnsi="Arial" w:cs="Arial" w:hint="eastAsia"/>
          <w:kern w:val="0"/>
          <w:sz w:val="32"/>
          <w:szCs w:val="32"/>
        </w:rPr>
        <w:t>党中央有关部门，国务院各部委、各直属机构，全国人大常委会办公厅，全国政协办公厅，高法院，高检院，各民主党派中央，有关人民团体，各省、自治区、直辖市、计划单列市财政厅（局），新疆生产建设兵团财政局：</w:t>
      </w:r>
    </w:p>
    <w:p w:rsidR="00ED307B" w:rsidRPr="00ED307B" w:rsidRDefault="00ED307B" w:rsidP="00ED307B">
      <w:pPr>
        <w:widowControl/>
        <w:spacing w:line="600" w:lineRule="exact"/>
        <w:jc w:val="left"/>
        <w:rPr>
          <w:rFonts w:ascii="仿宋_GB2312" w:eastAsia="仿宋_GB2312" w:hAnsi="Arial" w:cs="Arial" w:hint="eastAsia"/>
          <w:kern w:val="0"/>
          <w:sz w:val="32"/>
          <w:szCs w:val="32"/>
        </w:rPr>
      </w:pPr>
      <w:r w:rsidRPr="00ED307B">
        <w:rPr>
          <w:rFonts w:ascii="仿宋_GB2312" w:eastAsia="仿宋_GB2312" w:hAnsi="Arial" w:cs="Arial" w:hint="eastAsia"/>
          <w:kern w:val="0"/>
          <w:sz w:val="32"/>
          <w:szCs w:val="32"/>
        </w:rPr>
        <w:t xml:space="preserve">　　为掌握全国各级各类行政事业单位内部控制建立与实施情况，全面推进行政事业单位加强内部控制建设，根据《财政部关于全面推进行政事业单位内部控制建设的指导意见》（财会〔2015〕24号）和《行政事业单位内部控制报告管理制度（试行）》（财</w:t>
      </w:r>
      <w:r w:rsidRPr="00ED307B">
        <w:rPr>
          <w:rFonts w:ascii="仿宋_GB2312" w:eastAsia="仿宋_GB2312" w:hAnsi="Arial" w:cs="Arial" w:hint="eastAsia"/>
          <w:kern w:val="0"/>
          <w:sz w:val="32"/>
          <w:szCs w:val="32"/>
        </w:rPr>
        <w:lastRenderedPageBreak/>
        <w:t>会〔2017〕1号）的有关要求，财政部决定开展2018年度行政事业单位内部控制报告编报工作。现将有关事项通知如下：</w:t>
      </w:r>
    </w:p>
    <w:p w:rsidR="00ED307B" w:rsidRPr="00ED307B" w:rsidRDefault="00ED307B" w:rsidP="00ED307B">
      <w:pPr>
        <w:widowControl/>
        <w:spacing w:line="600" w:lineRule="exact"/>
        <w:jc w:val="left"/>
        <w:rPr>
          <w:rFonts w:ascii="仿宋_GB2312" w:eastAsia="仿宋_GB2312" w:hAnsi="Arial" w:cs="Arial" w:hint="eastAsia"/>
          <w:kern w:val="0"/>
          <w:sz w:val="32"/>
          <w:szCs w:val="32"/>
        </w:rPr>
      </w:pPr>
      <w:r w:rsidRPr="00ED307B">
        <w:rPr>
          <w:rFonts w:ascii="仿宋_GB2312" w:eastAsia="仿宋_GB2312" w:hAnsi="Arial" w:cs="Arial" w:hint="eastAsia"/>
          <w:kern w:val="0"/>
          <w:sz w:val="32"/>
          <w:szCs w:val="32"/>
        </w:rPr>
        <w:t xml:space="preserve">　</w:t>
      </w:r>
      <w:r w:rsidRPr="00ED307B">
        <w:rPr>
          <w:rFonts w:ascii="仿宋_GB2312" w:eastAsia="仿宋_GB2312" w:hAnsi="Arial" w:cs="Arial" w:hint="eastAsia"/>
          <w:b/>
          <w:bCs/>
          <w:kern w:val="0"/>
          <w:sz w:val="32"/>
          <w:szCs w:val="32"/>
        </w:rPr>
        <w:t xml:space="preserve">　一、总体要求</w:t>
      </w:r>
    </w:p>
    <w:p w:rsidR="00ED307B" w:rsidRPr="00ED307B" w:rsidRDefault="00ED307B" w:rsidP="00ED307B">
      <w:pPr>
        <w:widowControl/>
        <w:spacing w:line="600" w:lineRule="exact"/>
        <w:jc w:val="left"/>
        <w:rPr>
          <w:rFonts w:ascii="仿宋_GB2312" w:eastAsia="仿宋_GB2312" w:hAnsi="Arial" w:cs="Arial" w:hint="eastAsia"/>
          <w:kern w:val="0"/>
          <w:sz w:val="32"/>
          <w:szCs w:val="32"/>
        </w:rPr>
      </w:pPr>
      <w:r w:rsidRPr="00ED307B">
        <w:rPr>
          <w:rFonts w:ascii="仿宋_GB2312" w:eastAsia="仿宋_GB2312" w:hAnsi="Arial" w:cs="Arial" w:hint="eastAsia"/>
          <w:b/>
          <w:bCs/>
          <w:kern w:val="0"/>
          <w:sz w:val="32"/>
          <w:szCs w:val="32"/>
        </w:rPr>
        <w:t xml:space="preserve">　　（一）提高思想认识，加强组织协调。</w:t>
      </w:r>
      <w:r w:rsidRPr="00ED307B">
        <w:rPr>
          <w:rFonts w:ascii="仿宋_GB2312" w:eastAsia="仿宋_GB2312" w:hAnsi="Arial" w:cs="Arial" w:hint="eastAsia"/>
          <w:kern w:val="0"/>
          <w:sz w:val="32"/>
          <w:szCs w:val="32"/>
        </w:rPr>
        <w:t>各地区、各部门、各单位要提高对内部控制报告工作重要性的认识，加强组织协调，健全工作机制，制定工作方案，明确时间节点，层层落实责任，做好内部控制报告的编制、审核、汇总、报送、分析、使用等工作。统筹协调内部控制报告工作与部门决算、政府采购、国有资产报告等工作，确保同口径数据的一致性。</w:t>
      </w:r>
    </w:p>
    <w:p w:rsidR="00ED307B" w:rsidRPr="00ED307B" w:rsidRDefault="00ED307B" w:rsidP="00ED307B">
      <w:pPr>
        <w:widowControl/>
        <w:spacing w:line="600" w:lineRule="exact"/>
        <w:jc w:val="left"/>
        <w:rPr>
          <w:rFonts w:ascii="仿宋_GB2312" w:eastAsia="仿宋_GB2312" w:hAnsi="Arial" w:cs="Arial" w:hint="eastAsia"/>
          <w:kern w:val="0"/>
          <w:sz w:val="32"/>
          <w:szCs w:val="32"/>
        </w:rPr>
      </w:pPr>
      <w:r w:rsidRPr="00ED307B">
        <w:rPr>
          <w:rFonts w:ascii="仿宋_GB2312" w:eastAsia="仿宋_GB2312" w:hAnsi="Arial" w:cs="Arial" w:hint="eastAsia"/>
          <w:kern w:val="0"/>
          <w:sz w:val="32"/>
          <w:szCs w:val="32"/>
        </w:rPr>
        <w:t xml:space="preserve">　　</w:t>
      </w:r>
      <w:r w:rsidRPr="00ED307B">
        <w:rPr>
          <w:rFonts w:ascii="仿宋_GB2312" w:eastAsia="仿宋_GB2312" w:hAnsi="Arial" w:cs="Arial" w:hint="eastAsia"/>
          <w:b/>
          <w:bCs/>
          <w:kern w:val="0"/>
          <w:sz w:val="32"/>
          <w:szCs w:val="32"/>
        </w:rPr>
        <w:t>（二）及时准确编报，加大审核力度。</w:t>
      </w:r>
      <w:r w:rsidRPr="00ED307B">
        <w:rPr>
          <w:rFonts w:ascii="仿宋_GB2312" w:eastAsia="仿宋_GB2312" w:hAnsi="Arial" w:cs="Arial" w:hint="eastAsia"/>
          <w:kern w:val="0"/>
          <w:sz w:val="32"/>
          <w:szCs w:val="32"/>
        </w:rPr>
        <w:t>各单位应当根据本单位内部控制建立与实施的实际情况，按照本通知的要求及时准确编制和报送单位内部控制报告；各地区、各部门应当按照本通知的要求按时汇总并报送汇总内部控制报告。各地区、各部门要加大对所属单位内部控制报告的审核力度，不断提高内部控制报告质量。</w:t>
      </w:r>
    </w:p>
    <w:p w:rsidR="00ED307B" w:rsidRPr="00ED307B" w:rsidRDefault="00ED307B" w:rsidP="00ED307B">
      <w:pPr>
        <w:widowControl/>
        <w:spacing w:line="600" w:lineRule="exact"/>
        <w:jc w:val="left"/>
        <w:rPr>
          <w:rFonts w:ascii="仿宋_GB2312" w:eastAsia="仿宋_GB2312" w:hAnsi="Arial" w:cs="Arial" w:hint="eastAsia"/>
          <w:kern w:val="0"/>
          <w:sz w:val="32"/>
          <w:szCs w:val="32"/>
        </w:rPr>
      </w:pPr>
      <w:r w:rsidRPr="00ED307B">
        <w:rPr>
          <w:rFonts w:ascii="仿宋_GB2312" w:eastAsia="仿宋_GB2312" w:hAnsi="Arial" w:cs="Arial" w:hint="eastAsia"/>
          <w:b/>
          <w:bCs/>
          <w:kern w:val="0"/>
          <w:sz w:val="32"/>
          <w:szCs w:val="32"/>
        </w:rPr>
        <w:t xml:space="preserve">　　（三）开展分析应用，加强监督指导。</w:t>
      </w:r>
      <w:r w:rsidRPr="00ED307B">
        <w:rPr>
          <w:rFonts w:ascii="仿宋_GB2312" w:eastAsia="仿宋_GB2312" w:hAnsi="Arial" w:cs="Arial" w:hint="eastAsia"/>
          <w:kern w:val="0"/>
          <w:sz w:val="32"/>
          <w:szCs w:val="32"/>
        </w:rPr>
        <w:t>各地区、各部门应当坚持需求导向和问题导向，探索应用大数据技术，挖掘内部控制报告价值，积极开展内部控制报告的专题分析和评价结果的应用工作。各地区、各部门应当加强对本地区（部门）内部控制编报工作的监督指导，抽取一定比例的所属单位内部控制报告，对内部控制报告编报工作和内部控制报告内容的真实性、完整性和规</w:t>
      </w:r>
      <w:r w:rsidRPr="00ED307B">
        <w:rPr>
          <w:rFonts w:ascii="仿宋_GB2312" w:eastAsia="仿宋_GB2312" w:hAnsi="Arial" w:cs="Arial" w:hint="eastAsia"/>
          <w:kern w:val="0"/>
          <w:sz w:val="32"/>
          <w:szCs w:val="32"/>
        </w:rPr>
        <w:lastRenderedPageBreak/>
        <w:t>范性进行检查；同时指导所属单位开展内部控制问题的整改落实，推动各单位进一步完善内部控制建设工作。</w:t>
      </w:r>
    </w:p>
    <w:p w:rsidR="00ED307B" w:rsidRPr="00ED307B" w:rsidRDefault="00ED307B" w:rsidP="00ED307B">
      <w:pPr>
        <w:widowControl/>
        <w:spacing w:line="600" w:lineRule="exact"/>
        <w:jc w:val="left"/>
        <w:rPr>
          <w:rFonts w:ascii="仿宋_GB2312" w:eastAsia="仿宋_GB2312" w:hAnsi="Arial" w:cs="Arial" w:hint="eastAsia"/>
          <w:kern w:val="0"/>
          <w:sz w:val="32"/>
          <w:szCs w:val="32"/>
        </w:rPr>
      </w:pPr>
      <w:r w:rsidRPr="00ED307B">
        <w:rPr>
          <w:rFonts w:ascii="仿宋_GB2312" w:eastAsia="仿宋_GB2312" w:hAnsi="Arial" w:cs="Arial" w:hint="eastAsia"/>
          <w:b/>
          <w:bCs/>
          <w:kern w:val="0"/>
          <w:sz w:val="32"/>
          <w:szCs w:val="32"/>
        </w:rPr>
        <w:t xml:space="preserve">　　二、报送要求</w:t>
      </w:r>
    </w:p>
    <w:p w:rsidR="00ED307B" w:rsidRPr="00ED307B" w:rsidRDefault="00ED307B" w:rsidP="00ED307B">
      <w:pPr>
        <w:widowControl/>
        <w:spacing w:line="600" w:lineRule="exact"/>
        <w:jc w:val="left"/>
        <w:rPr>
          <w:rFonts w:ascii="仿宋_GB2312" w:eastAsia="仿宋_GB2312" w:hAnsi="Arial" w:cs="Arial" w:hint="eastAsia"/>
          <w:kern w:val="0"/>
          <w:sz w:val="32"/>
          <w:szCs w:val="32"/>
        </w:rPr>
      </w:pPr>
      <w:r w:rsidRPr="00ED307B">
        <w:rPr>
          <w:rFonts w:ascii="仿宋_GB2312" w:eastAsia="仿宋_GB2312" w:hAnsi="Arial" w:cs="Arial" w:hint="eastAsia"/>
          <w:b/>
          <w:bCs/>
          <w:kern w:val="0"/>
          <w:sz w:val="32"/>
          <w:szCs w:val="32"/>
        </w:rPr>
        <w:t xml:space="preserve">　　（一）各部门。</w:t>
      </w:r>
    </w:p>
    <w:p w:rsidR="00ED307B" w:rsidRPr="00ED307B" w:rsidRDefault="00ED307B" w:rsidP="00ED307B">
      <w:pPr>
        <w:widowControl/>
        <w:spacing w:line="600" w:lineRule="exact"/>
        <w:jc w:val="left"/>
        <w:rPr>
          <w:rFonts w:ascii="仿宋_GB2312" w:eastAsia="仿宋_GB2312" w:hAnsi="Arial" w:cs="Arial" w:hint="eastAsia"/>
          <w:kern w:val="0"/>
          <w:sz w:val="32"/>
          <w:szCs w:val="32"/>
        </w:rPr>
      </w:pPr>
      <w:r w:rsidRPr="00ED307B">
        <w:rPr>
          <w:rFonts w:ascii="仿宋_GB2312" w:eastAsia="仿宋_GB2312" w:hAnsi="Arial" w:cs="Arial" w:hint="eastAsia"/>
          <w:kern w:val="0"/>
          <w:sz w:val="32"/>
          <w:szCs w:val="32"/>
        </w:rPr>
        <w:t xml:space="preserve">　　各中央部门应当于2019年4月30日前完成本部门所属行政事业单位内部控制报告的审核和汇总工作，将本部门行政事业单位内部控制报告报送财政部（会计司）。</w:t>
      </w:r>
    </w:p>
    <w:p w:rsidR="00ED307B" w:rsidRPr="00ED307B" w:rsidRDefault="00ED307B" w:rsidP="00ED307B">
      <w:pPr>
        <w:widowControl/>
        <w:spacing w:line="600" w:lineRule="exact"/>
        <w:jc w:val="left"/>
        <w:rPr>
          <w:rFonts w:ascii="仿宋_GB2312" w:eastAsia="仿宋_GB2312" w:hAnsi="Arial" w:cs="Arial" w:hint="eastAsia"/>
          <w:kern w:val="0"/>
          <w:sz w:val="32"/>
          <w:szCs w:val="32"/>
        </w:rPr>
      </w:pPr>
      <w:r w:rsidRPr="00ED307B">
        <w:rPr>
          <w:rFonts w:ascii="仿宋_GB2312" w:eastAsia="仿宋_GB2312" w:hAnsi="Arial" w:cs="Arial" w:hint="eastAsia"/>
          <w:kern w:val="0"/>
          <w:sz w:val="32"/>
          <w:szCs w:val="32"/>
        </w:rPr>
        <w:t xml:space="preserve">　　其他各级部门应当按照同级财政部门的规定按时完成本部门所属单位内部控制报告的审核、汇总及报送工作。</w:t>
      </w:r>
    </w:p>
    <w:p w:rsidR="00ED307B" w:rsidRPr="00ED307B" w:rsidRDefault="00ED307B" w:rsidP="00ED307B">
      <w:pPr>
        <w:widowControl/>
        <w:spacing w:line="600" w:lineRule="exact"/>
        <w:jc w:val="left"/>
        <w:rPr>
          <w:rFonts w:ascii="仿宋_GB2312" w:eastAsia="仿宋_GB2312" w:hAnsi="Arial" w:cs="Arial" w:hint="eastAsia"/>
          <w:kern w:val="0"/>
          <w:sz w:val="32"/>
          <w:szCs w:val="32"/>
        </w:rPr>
      </w:pPr>
      <w:r w:rsidRPr="00ED307B">
        <w:rPr>
          <w:rFonts w:ascii="仿宋_GB2312" w:eastAsia="仿宋_GB2312" w:hAnsi="Arial" w:cs="Arial" w:hint="eastAsia"/>
          <w:kern w:val="0"/>
          <w:sz w:val="32"/>
          <w:szCs w:val="32"/>
        </w:rPr>
        <w:t xml:space="preserve">　　中央垂直管理部门应当按照垂直管理要求，审核并汇总本系统所属各级行政事业单位的内部控制报告。</w:t>
      </w:r>
    </w:p>
    <w:p w:rsidR="00ED307B" w:rsidRPr="00ED307B" w:rsidRDefault="00ED307B" w:rsidP="00ED307B">
      <w:pPr>
        <w:widowControl/>
        <w:spacing w:line="600" w:lineRule="exact"/>
        <w:jc w:val="left"/>
        <w:rPr>
          <w:rFonts w:ascii="仿宋_GB2312" w:eastAsia="仿宋_GB2312" w:hAnsi="Arial" w:cs="Arial" w:hint="eastAsia"/>
          <w:kern w:val="0"/>
          <w:sz w:val="32"/>
          <w:szCs w:val="32"/>
        </w:rPr>
      </w:pPr>
      <w:r w:rsidRPr="00ED307B">
        <w:rPr>
          <w:rFonts w:ascii="仿宋_GB2312" w:eastAsia="仿宋_GB2312" w:hAnsi="Arial" w:cs="Arial" w:hint="eastAsia"/>
          <w:kern w:val="0"/>
          <w:sz w:val="32"/>
          <w:szCs w:val="32"/>
        </w:rPr>
        <w:t xml:space="preserve">　</w:t>
      </w:r>
      <w:r w:rsidRPr="00ED307B">
        <w:rPr>
          <w:rFonts w:ascii="仿宋_GB2312" w:eastAsia="仿宋_GB2312" w:hAnsi="Arial" w:cs="Arial" w:hint="eastAsia"/>
          <w:b/>
          <w:bCs/>
          <w:kern w:val="0"/>
          <w:sz w:val="32"/>
          <w:szCs w:val="32"/>
        </w:rPr>
        <w:t xml:space="preserve">　（二）地方财政部门。</w:t>
      </w:r>
    </w:p>
    <w:p w:rsidR="00ED307B" w:rsidRPr="00ED307B" w:rsidRDefault="00ED307B" w:rsidP="00ED307B">
      <w:pPr>
        <w:widowControl/>
        <w:spacing w:line="600" w:lineRule="exact"/>
        <w:jc w:val="left"/>
        <w:rPr>
          <w:rFonts w:ascii="仿宋_GB2312" w:eastAsia="仿宋_GB2312" w:hAnsi="Arial" w:cs="Arial" w:hint="eastAsia"/>
          <w:kern w:val="0"/>
          <w:sz w:val="32"/>
          <w:szCs w:val="32"/>
        </w:rPr>
      </w:pPr>
      <w:r w:rsidRPr="00ED307B">
        <w:rPr>
          <w:rFonts w:ascii="仿宋_GB2312" w:eastAsia="仿宋_GB2312" w:hAnsi="Arial" w:cs="Arial" w:hint="eastAsia"/>
          <w:kern w:val="0"/>
          <w:sz w:val="32"/>
          <w:szCs w:val="32"/>
        </w:rPr>
        <w:t xml:space="preserve">　　各省级财政部门应当于2019年5月30日前完成对下级财政部门上报的地区行政事业单位内部控制报告及同级部门（不含中央垂直管理部门）行政事业单位内部控制报告的审核和汇总工作，将本地区行政事业单位内部控制报告报送财政部（会计司）。</w:t>
      </w:r>
    </w:p>
    <w:p w:rsidR="00ED307B" w:rsidRPr="00ED307B" w:rsidRDefault="00ED307B" w:rsidP="00ED307B">
      <w:pPr>
        <w:widowControl/>
        <w:spacing w:line="600" w:lineRule="exact"/>
        <w:jc w:val="left"/>
        <w:rPr>
          <w:rFonts w:ascii="仿宋_GB2312" w:eastAsia="仿宋_GB2312" w:hAnsi="Arial" w:cs="Arial" w:hint="eastAsia"/>
          <w:kern w:val="0"/>
          <w:sz w:val="32"/>
          <w:szCs w:val="32"/>
        </w:rPr>
      </w:pPr>
      <w:r w:rsidRPr="00ED307B">
        <w:rPr>
          <w:rFonts w:ascii="仿宋_GB2312" w:eastAsia="仿宋_GB2312" w:hAnsi="Arial" w:cs="Arial" w:hint="eastAsia"/>
          <w:kern w:val="0"/>
          <w:sz w:val="32"/>
          <w:szCs w:val="32"/>
        </w:rPr>
        <w:t xml:space="preserve">　　各计划单列市财政部门应当直接向财政部（会计司）报送本地区行政事业单位内部控制报告。</w:t>
      </w:r>
    </w:p>
    <w:p w:rsidR="00ED307B" w:rsidRPr="00ED307B" w:rsidRDefault="00ED307B" w:rsidP="00ED307B">
      <w:pPr>
        <w:widowControl/>
        <w:spacing w:line="600" w:lineRule="exact"/>
        <w:jc w:val="left"/>
        <w:rPr>
          <w:rFonts w:ascii="仿宋_GB2312" w:eastAsia="仿宋_GB2312" w:hAnsi="Arial" w:cs="Arial" w:hint="eastAsia"/>
          <w:kern w:val="0"/>
          <w:sz w:val="32"/>
          <w:szCs w:val="32"/>
        </w:rPr>
      </w:pPr>
      <w:r w:rsidRPr="00ED307B">
        <w:rPr>
          <w:rFonts w:ascii="仿宋_GB2312" w:eastAsia="仿宋_GB2312" w:hAnsi="Arial" w:cs="Arial" w:hint="eastAsia"/>
          <w:kern w:val="0"/>
          <w:sz w:val="32"/>
          <w:szCs w:val="32"/>
        </w:rPr>
        <w:t xml:space="preserve">　　其他地方各级财政部门应当按照上级财政部门的规定按时完成本地区所属单位内部控制报告的审核、汇总及报送工作。</w:t>
      </w:r>
    </w:p>
    <w:p w:rsidR="00ED307B" w:rsidRPr="00ED307B" w:rsidRDefault="00ED307B" w:rsidP="00ED307B">
      <w:pPr>
        <w:widowControl/>
        <w:spacing w:line="600" w:lineRule="exact"/>
        <w:jc w:val="left"/>
        <w:rPr>
          <w:rFonts w:ascii="仿宋_GB2312" w:eastAsia="仿宋_GB2312" w:hAnsi="Arial" w:cs="Arial" w:hint="eastAsia"/>
          <w:kern w:val="0"/>
          <w:sz w:val="32"/>
          <w:szCs w:val="32"/>
        </w:rPr>
      </w:pPr>
      <w:r w:rsidRPr="00ED307B">
        <w:rPr>
          <w:rFonts w:ascii="仿宋_GB2312" w:eastAsia="仿宋_GB2312" w:hAnsi="Arial" w:cs="Arial" w:hint="eastAsia"/>
          <w:kern w:val="0"/>
          <w:sz w:val="32"/>
          <w:szCs w:val="32"/>
        </w:rPr>
        <w:t xml:space="preserve">　</w:t>
      </w:r>
      <w:r w:rsidRPr="00ED307B">
        <w:rPr>
          <w:rFonts w:ascii="仿宋_GB2312" w:eastAsia="仿宋_GB2312" w:hAnsi="Arial" w:cs="Arial" w:hint="eastAsia"/>
          <w:b/>
          <w:bCs/>
          <w:kern w:val="0"/>
          <w:sz w:val="32"/>
          <w:szCs w:val="32"/>
        </w:rPr>
        <w:t xml:space="preserve">　（三）行政事业单位。</w:t>
      </w:r>
    </w:p>
    <w:p w:rsidR="00ED307B" w:rsidRPr="00ED307B" w:rsidRDefault="00ED307B" w:rsidP="00ED307B">
      <w:pPr>
        <w:widowControl/>
        <w:spacing w:line="600" w:lineRule="exact"/>
        <w:jc w:val="left"/>
        <w:rPr>
          <w:rFonts w:ascii="仿宋_GB2312" w:eastAsia="仿宋_GB2312" w:hAnsi="Arial" w:cs="Arial" w:hint="eastAsia"/>
          <w:kern w:val="0"/>
          <w:sz w:val="32"/>
          <w:szCs w:val="32"/>
        </w:rPr>
      </w:pPr>
      <w:r w:rsidRPr="00ED307B">
        <w:rPr>
          <w:rFonts w:ascii="仿宋_GB2312" w:eastAsia="仿宋_GB2312" w:hAnsi="Arial" w:cs="Arial" w:hint="eastAsia"/>
          <w:kern w:val="0"/>
          <w:sz w:val="32"/>
          <w:szCs w:val="32"/>
        </w:rPr>
        <w:lastRenderedPageBreak/>
        <w:t xml:space="preserve">　　各单位应当按照上级行政主管部门的规定按时完成本单位内部控制报告的编制及报送工作。</w:t>
      </w:r>
    </w:p>
    <w:p w:rsidR="00ED307B" w:rsidRPr="00ED307B" w:rsidRDefault="00ED307B" w:rsidP="00ED307B">
      <w:pPr>
        <w:widowControl/>
        <w:spacing w:line="600" w:lineRule="exact"/>
        <w:jc w:val="left"/>
        <w:rPr>
          <w:rFonts w:ascii="仿宋_GB2312" w:eastAsia="仿宋_GB2312" w:hAnsi="Arial" w:cs="Arial" w:hint="eastAsia"/>
          <w:kern w:val="0"/>
          <w:sz w:val="32"/>
          <w:szCs w:val="32"/>
        </w:rPr>
      </w:pPr>
      <w:r w:rsidRPr="00ED307B">
        <w:rPr>
          <w:rFonts w:ascii="仿宋_GB2312" w:eastAsia="仿宋_GB2312" w:hAnsi="Arial" w:cs="Arial" w:hint="eastAsia"/>
          <w:kern w:val="0"/>
          <w:sz w:val="32"/>
          <w:szCs w:val="32"/>
        </w:rPr>
        <w:t xml:space="preserve">　</w:t>
      </w:r>
      <w:r w:rsidRPr="00ED307B">
        <w:rPr>
          <w:rFonts w:ascii="仿宋_GB2312" w:eastAsia="仿宋_GB2312" w:hAnsi="Arial" w:cs="Arial" w:hint="eastAsia"/>
          <w:b/>
          <w:bCs/>
          <w:kern w:val="0"/>
          <w:sz w:val="32"/>
          <w:szCs w:val="32"/>
        </w:rPr>
        <w:t xml:space="preserve">　三、其他事项</w:t>
      </w:r>
    </w:p>
    <w:p w:rsidR="00ED307B" w:rsidRPr="00ED307B" w:rsidRDefault="00ED307B" w:rsidP="00ED307B">
      <w:pPr>
        <w:widowControl/>
        <w:spacing w:line="600" w:lineRule="exact"/>
        <w:jc w:val="left"/>
        <w:rPr>
          <w:rFonts w:ascii="仿宋_GB2312" w:eastAsia="仿宋_GB2312" w:hAnsi="Arial" w:cs="Arial" w:hint="eastAsia"/>
          <w:kern w:val="0"/>
          <w:sz w:val="32"/>
          <w:szCs w:val="32"/>
        </w:rPr>
      </w:pPr>
      <w:r w:rsidRPr="00ED307B">
        <w:rPr>
          <w:rFonts w:ascii="仿宋_GB2312" w:eastAsia="仿宋_GB2312" w:hAnsi="Arial" w:cs="Arial" w:hint="eastAsia"/>
          <w:kern w:val="0"/>
          <w:sz w:val="32"/>
          <w:szCs w:val="32"/>
        </w:rPr>
        <w:t xml:space="preserve">　</w:t>
      </w:r>
      <w:r w:rsidRPr="00ED307B">
        <w:rPr>
          <w:rFonts w:ascii="仿宋_GB2312" w:eastAsia="仿宋_GB2312" w:hAnsi="Arial" w:cs="Arial" w:hint="eastAsia"/>
          <w:b/>
          <w:bCs/>
          <w:kern w:val="0"/>
          <w:sz w:val="32"/>
          <w:szCs w:val="32"/>
        </w:rPr>
        <w:t xml:space="preserve">　（一）关于2018年度行政事业单位内部控制报告填报软件。</w:t>
      </w:r>
    </w:p>
    <w:p w:rsidR="00ED307B" w:rsidRPr="00ED307B" w:rsidRDefault="00ED307B" w:rsidP="00ED307B">
      <w:pPr>
        <w:widowControl/>
        <w:spacing w:line="600" w:lineRule="exact"/>
        <w:jc w:val="left"/>
        <w:rPr>
          <w:rFonts w:ascii="仿宋_GB2312" w:eastAsia="仿宋_GB2312" w:hAnsi="Arial" w:cs="Arial" w:hint="eastAsia"/>
          <w:kern w:val="0"/>
          <w:sz w:val="32"/>
          <w:szCs w:val="32"/>
        </w:rPr>
      </w:pPr>
      <w:r w:rsidRPr="00ED307B">
        <w:rPr>
          <w:rFonts w:ascii="仿宋_GB2312" w:eastAsia="仿宋_GB2312" w:hAnsi="Arial" w:cs="Arial" w:hint="eastAsia"/>
          <w:kern w:val="0"/>
          <w:sz w:val="32"/>
          <w:szCs w:val="32"/>
        </w:rPr>
        <w:t xml:space="preserve">　　中央部门和山西、上海、浙江、湖南、广西、海南、重庆、云南、宁夏、厦门请于2019年1月15日后，通过IE等主流浏览器登陆“财政部统一报表系统” （https://tybb.mof.gov.cn/）开展2018年度内部控制报告的编报工作。不适宜通过网络版报送的单位请下载单机版软件编报。</w:t>
      </w:r>
    </w:p>
    <w:p w:rsidR="00ED307B" w:rsidRPr="00ED307B" w:rsidRDefault="00ED307B" w:rsidP="00ED307B">
      <w:pPr>
        <w:widowControl/>
        <w:spacing w:line="600" w:lineRule="exact"/>
        <w:jc w:val="left"/>
        <w:rPr>
          <w:rFonts w:ascii="仿宋_GB2312" w:eastAsia="仿宋_GB2312" w:hAnsi="Arial" w:cs="Arial" w:hint="eastAsia"/>
          <w:kern w:val="0"/>
          <w:sz w:val="32"/>
          <w:szCs w:val="32"/>
        </w:rPr>
      </w:pPr>
      <w:r w:rsidRPr="00ED307B">
        <w:rPr>
          <w:rFonts w:ascii="仿宋_GB2312" w:eastAsia="仿宋_GB2312" w:hAnsi="Arial" w:cs="Arial" w:hint="eastAsia"/>
          <w:kern w:val="0"/>
          <w:sz w:val="32"/>
          <w:szCs w:val="32"/>
        </w:rPr>
        <w:t xml:space="preserve">　　其他地区使用财政部统一下发的2018年度行政事业单位内部控制报告填报软件（单机版）开展内部控制报告的编制、汇总工作。请于2019年1月15日后在财政部网站会计司频道（http://kjs.mof.gov.cn/）相关栏目下载2018年度行政事业单位内部控制报告填报软件（单机版）及有关操作手册和操作讲解视频。</w:t>
      </w:r>
    </w:p>
    <w:p w:rsidR="00ED307B" w:rsidRPr="00ED307B" w:rsidRDefault="00ED307B" w:rsidP="00ED307B">
      <w:pPr>
        <w:widowControl/>
        <w:spacing w:line="600" w:lineRule="exact"/>
        <w:jc w:val="left"/>
        <w:rPr>
          <w:rFonts w:ascii="仿宋_GB2312" w:eastAsia="仿宋_GB2312" w:hAnsi="Arial" w:cs="Arial" w:hint="eastAsia"/>
          <w:kern w:val="0"/>
          <w:sz w:val="32"/>
          <w:szCs w:val="32"/>
        </w:rPr>
      </w:pPr>
      <w:r w:rsidRPr="00ED307B">
        <w:rPr>
          <w:rFonts w:ascii="仿宋_GB2312" w:eastAsia="仿宋_GB2312" w:hAnsi="Arial" w:cs="Arial" w:hint="eastAsia"/>
          <w:b/>
          <w:bCs/>
          <w:kern w:val="0"/>
          <w:sz w:val="32"/>
          <w:szCs w:val="32"/>
        </w:rPr>
        <w:t xml:space="preserve">　　（二）关于内部控制报告形式。</w:t>
      </w:r>
    </w:p>
    <w:p w:rsidR="00ED307B" w:rsidRPr="00ED307B" w:rsidRDefault="00ED307B" w:rsidP="00ED307B">
      <w:pPr>
        <w:widowControl/>
        <w:spacing w:line="600" w:lineRule="exact"/>
        <w:jc w:val="left"/>
        <w:rPr>
          <w:rFonts w:ascii="仿宋_GB2312" w:eastAsia="仿宋_GB2312" w:hAnsi="Arial" w:cs="Arial" w:hint="eastAsia"/>
          <w:kern w:val="0"/>
          <w:sz w:val="32"/>
          <w:szCs w:val="32"/>
        </w:rPr>
      </w:pPr>
      <w:r w:rsidRPr="00ED307B">
        <w:rPr>
          <w:rFonts w:ascii="仿宋_GB2312" w:eastAsia="仿宋_GB2312" w:hAnsi="Arial" w:cs="Arial" w:hint="eastAsia"/>
          <w:kern w:val="0"/>
          <w:sz w:val="32"/>
          <w:szCs w:val="32"/>
        </w:rPr>
        <w:t xml:space="preserve">　　各省级财政部门和各中央部门应当报送本地区（部门）纸质版汇总内部控制报告，报告应当由地区（部门）负责人签章，并加盖汇总单位公章。</w:t>
      </w:r>
    </w:p>
    <w:p w:rsidR="00ED307B" w:rsidRPr="00ED307B" w:rsidRDefault="00ED307B" w:rsidP="00ED307B">
      <w:pPr>
        <w:widowControl/>
        <w:spacing w:line="600" w:lineRule="exact"/>
        <w:jc w:val="left"/>
        <w:rPr>
          <w:rFonts w:ascii="仿宋_GB2312" w:eastAsia="仿宋_GB2312" w:hAnsi="Arial" w:cs="Arial" w:hint="eastAsia"/>
          <w:kern w:val="0"/>
          <w:sz w:val="32"/>
          <w:szCs w:val="32"/>
        </w:rPr>
      </w:pPr>
      <w:r w:rsidRPr="00ED307B">
        <w:rPr>
          <w:rFonts w:ascii="仿宋_GB2312" w:eastAsia="仿宋_GB2312" w:hAnsi="Arial" w:cs="Arial" w:hint="eastAsia"/>
          <w:kern w:val="0"/>
          <w:sz w:val="32"/>
          <w:szCs w:val="32"/>
        </w:rPr>
        <w:t xml:space="preserve">　　使用单机版报送的有关地区还应当同时报送电子版内部控制报告。电子版内部控制报告应当从2018年度行政事业单位内部控</w:t>
      </w:r>
      <w:r w:rsidRPr="00ED307B">
        <w:rPr>
          <w:rFonts w:ascii="仿宋_GB2312" w:eastAsia="仿宋_GB2312" w:hAnsi="Arial" w:cs="Arial" w:hint="eastAsia"/>
          <w:kern w:val="0"/>
          <w:sz w:val="32"/>
          <w:szCs w:val="32"/>
        </w:rPr>
        <w:lastRenderedPageBreak/>
        <w:t>制报告填报软件导出.</w:t>
      </w:r>
      <w:proofErr w:type="spellStart"/>
      <w:r w:rsidRPr="00ED307B">
        <w:rPr>
          <w:rFonts w:ascii="仿宋_GB2312" w:eastAsia="仿宋_GB2312" w:hAnsi="Arial" w:cs="Arial" w:hint="eastAsia"/>
          <w:kern w:val="0"/>
          <w:sz w:val="32"/>
          <w:szCs w:val="32"/>
        </w:rPr>
        <w:t>jio</w:t>
      </w:r>
      <w:proofErr w:type="spellEnd"/>
      <w:r w:rsidRPr="00ED307B">
        <w:rPr>
          <w:rFonts w:ascii="仿宋_GB2312" w:eastAsia="仿宋_GB2312" w:hAnsi="Arial" w:cs="Arial" w:hint="eastAsia"/>
          <w:kern w:val="0"/>
          <w:sz w:val="32"/>
          <w:szCs w:val="32"/>
        </w:rPr>
        <w:t>格式文件，内容包括汇总内部控制报告和纳入汇总范围内各级行政事业单位内控报告。</w:t>
      </w:r>
    </w:p>
    <w:p w:rsidR="00ED307B" w:rsidRPr="00ED307B" w:rsidRDefault="00ED307B" w:rsidP="00ED307B">
      <w:pPr>
        <w:widowControl/>
        <w:spacing w:line="600" w:lineRule="exact"/>
        <w:jc w:val="left"/>
        <w:rPr>
          <w:rFonts w:ascii="仿宋_GB2312" w:eastAsia="仿宋_GB2312" w:hAnsi="Arial" w:cs="Arial" w:hint="eastAsia"/>
          <w:kern w:val="0"/>
          <w:sz w:val="32"/>
          <w:szCs w:val="32"/>
        </w:rPr>
      </w:pPr>
      <w:r w:rsidRPr="00ED307B">
        <w:rPr>
          <w:rFonts w:ascii="仿宋_GB2312" w:eastAsia="仿宋_GB2312" w:hAnsi="Arial" w:cs="Arial" w:hint="eastAsia"/>
          <w:kern w:val="0"/>
          <w:sz w:val="32"/>
          <w:szCs w:val="32"/>
        </w:rPr>
        <w:t xml:space="preserve">　　其他各级部门或单位应当按照同级财政部门或上级主管部门规定的形式报送内部控制报告。</w:t>
      </w:r>
    </w:p>
    <w:p w:rsidR="00ED307B" w:rsidRDefault="00ED307B" w:rsidP="00ED307B">
      <w:pPr>
        <w:widowControl/>
        <w:spacing w:line="600" w:lineRule="exact"/>
        <w:jc w:val="left"/>
        <w:rPr>
          <w:rFonts w:ascii="仿宋_GB2312" w:eastAsia="仿宋_GB2312" w:hAnsi="Arial" w:cs="Arial" w:hint="eastAsia"/>
          <w:kern w:val="0"/>
          <w:sz w:val="32"/>
          <w:szCs w:val="32"/>
        </w:rPr>
      </w:pPr>
      <w:r w:rsidRPr="00ED307B">
        <w:rPr>
          <w:rFonts w:ascii="仿宋_GB2312" w:eastAsia="仿宋_GB2312" w:hAnsi="Arial" w:cs="Arial" w:hint="eastAsia"/>
          <w:kern w:val="0"/>
          <w:sz w:val="32"/>
          <w:szCs w:val="32"/>
        </w:rPr>
        <w:t xml:space="preserve">　　</w:t>
      </w:r>
      <w:bookmarkStart w:id="0" w:name="_GoBack"/>
      <w:bookmarkEnd w:id="0"/>
    </w:p>
    <w:p w:rsidR="00ED307B" w:rsidRDefault="00ED307B" w:rsidP="00ED307B">
      <w:pPr>
        <w:widowControl/>
        <w:spacing w:line="600" w:lineRule="exact"/>
        <w:jc w:val="left"/>
        <w:rPr>
          <w:rFonts w:ascii="仿宋_GB2312" w:eastAsia="仿宋_GB2312" w:hAnsi="Arial" w:cs="Arial" w:hint="eastAsia"/>
          <w:kern w:val="0"/>
          <w:sz w:val="32"/>
          <w:szCs w:val="32"/>
        </w:rPr>
      </w:pPr>
    </w:p>
    <w:p w:rsidR="00ED307B" w:rsidRDefault="00ED307B" w:rsidP="00ED307B">
      <w:pPr>
        <w:widowControl/>
        <w:spacing w:line="600" w:lineRule="exact"/>
        <w:ind w:firstLineChars="200" w:firstLine="640"/>
        <w:jc w:val="left"/>
        <w:rPr>
          <w:rFonts w:ascii="仿宋_GB2312" w:eastAsia="仿宋_GB2312" w:hAnsi="Arial" w:cs="Arial" w:hint="eastAsia"/>
          <w:kern w:val="0"/>
          <w:sz w:val="32"/>
          <w:szCs w:val="32"/>
        </w:rPr>
      </w:pPr>
      <w:r w:rsidRPr="00ED307B">
        <w:rPr>
          <w:rFonts w:ascii="仿宋_GB2312" w:eastAsia="仿宋_GB2312" w:hAnsi="Arial" w:cs="Arial" w:hint="eastAsia"/>
          <w:kern w:val="0"/>
          <w:sz w:val="32"/>
          <w:szCs w:val="32"/>
        </w:rPr>
        <w:t>附件：1.2018年度行政事业单位内部控制报告</w:t>
      </w:r>
    </w:p>
    <w:p w:rsidR="00ED307B" w:rsidRPr="00ED307B" w:rsidRDefault="00ED307B" w:rsidP="00ED307B">
      <w:pPr>
        <w:widowControl/>
        <w:spacing w:line="600" w:lineRule="exact"/>
        <w:ind w:firstLineChars="500" w:firstLine="1600"/>
        <w:jc w:val="left"/>
        <w:rPr>
          <w:rFonts w:ascii="仿宋_GB2312" w:eastAsia="仿宋_GB2312" w:hAnsi="Arial" w:cs="Arial" w:hint="eastAsia"/>
          <w:kern w:val="0"/>
          <w:sz w:val="32"/>
          <w:szCs w:val="32"/>
        </w:rPr>
      </w:pPr>
      <w:r w:rsidRPr="00ED307B">
        <w:rPr>
          <w:rFonts w:ascii="仿宋_GB2312" w:eastAsia="仿宋_GB2312" w:hAnsi="Arial" w:cs="Arial" w:hint="eastAsia"/>
          <w:kern w:val="0"/>
          <w:sz w:val="32"/>
          <w:szCs w:val="32"/>
        </w:rPr>
        <w:t>2.2018年度地区（部门）行政事业单位内部控制报告</w:t>
      </w:r>
    </w:p>
    <w:p w:rsidR="00ED307B" w:rsidRDefault="00ED307B" w:rsidP="00ED307B">
      <w:pPr>
        <w:spacing w:line="600" w:lineRule="exact"/>
        <w:jc w:val="center"/>
        <w:rPr>
          <w:rFonts w:ascii="仿宋_GB2312" w:eastAsia="仿宋_GB2312" w:hAnsi="Arial" w:cs="Arial" w:hint="eastAsia"/>
          <w:b/>
          <w:bCs/>
          <w:color w:val="185895"/>
          <w:sz w:val="32"/>
          <w:szCs w:val="32"/>
        </w:rPr>
      </w:pPr>
    </w:p>
    <w:p w:rsidR="00ED307B" w:rsidRDefault="00ED307B" w:rsidP="00ED307B">
      <w:pPr>
        <w:spacing w:line="600" w:lineRule="exact"/>
        <w:jc w:val="center"/>
        <w:rPr>
          <w:rFonts w:ascii="仿宋_GB2312" w:eastAsia="仿宋_GB2312" w:hAnsi="Arial" w:cs="Arial" w:hint="eastAsia"/>
          <w:b/>
          <w:bCs/>
          <w:color w:val="185895"/>
          <w:sz w:val="32"/>
          <w:szCs w:val="32"/>
        </w:rPr>
      </w:pPr>
    </w:p>
    <w:p w:rsidR="00ED307B" w:rsidRPr="00ED307B" w:rsidRDefault="00ED307B" w:rsidP="00ED307B">
      <w:pPr>
        <w:widowControl/>
        <w:spacing w:line="600" w:lineRule="exact"/>
        <w:ind w:right="800"/>
        <w:jc w:val="right"/>
        <w:rPr>
          <w:rFonts w:ascii="仿宋_GB2312" w:eastAsia="仿宋_GB2312" w:hAnsi="Arial" w:cs="Arial" w:hint="eastAsia"/>
          <w:kern w:val="0"/>
          <w:sz w:val="32"/>
          <w:szCs w:val="32"/>
        </w:rPr>
      </w:pPr>
      <w:r w:rsidRPr="00ED307B">
        <w:rPr>
          <w:rFonts w:ascii="仿宋_GB2312" w:eastAsia="仿宋_GB2312" w:hAnsi="Arial" w:cs="Arial" w:hint="eastAsia"/>
          <w:kern w:val="0"/>
          <w:sz w:val="32"/>
          <w:szCs w:val="32"/>
        </w:rPr>
        <w:t>财政部</w:t>
      </w:r>
    </w:p>
    <w:p w:rsidR="00ED307B" w:rsidRPr="00ED307B" w:rsidRDefault="00ED307B" w:rsidP="00ED307B">
      <w:pPr>
        <w:spacing w:line="600" w:lineRule="exact"/>
        <w:jc w:val="center"/>
        <w:rPr>
          <w:rFonts w:ascii="仿宋_GB2312" w:eastAsia="仿宋_GB2312" w:hAnsi="Arial" w:cs="Arial" w:hint="eastAsia"/>
          <w:b/>
          <w:bCs/>
          <w:color w:val="185895"/>
          <w:sz w:val="32"/>
          <w:szCs w:val="32"/>
        </w:rPr>
      </w:pPr>
      <w:r w:rsidRPr="00ED307B">
        <w:rPr>
          <w:rFonts w:ascii="仿宋_GB2312" w:eastAsia="仿宋_GB2312" w:hAnsi="Arial" w:cs="Arial" w:hint="eastAsia"/>
          <w:kern w:val="0"/>
          <w:sz w:val="32"/>
          <w:szCs w:val="32"/>
        </w:rPr>
        <w:t xml:space="preserve">　　</w:t>
      </w:r>
      <w:r w:rsidRPr="00ED307B">
        <w:rPr>
          <w:rFonts w:ascii="仿宋_GB2312" w:eastAsia="仿宋_GB2312" w:hAnsi="Arial" w:cs="Arial" w:hint="eastAsia"/>
          <w:kern w:val="0"/>
          <w:sz w:val="32"/>
          <w:szCs w:val="32"/>
        </w:rPr>
        <w:t>                                                            </w:t>
      </w:r>
      <w:r w:rsidRPr="00ED307B">
        <w:rPr>
          <w:rFonts w:ascii="仿宋_GB2312" w:eastAsia="仿宋_GB2312" w:hAnsi="Arial" w:cs="Arial" w:hint="eastAsia"/>
          <w:kern w:val="0"/>
          <w:sz w:val="32"/>
          <w:szCs w:val="32"/>
        </w:rPr>
        <w:t xml:space="preserve"> 2018年11月24日</w:t>
      </w:r>
    </w:p>
    <w:sectPr w:rsidR="00ED307B" w:rsidRPr="00ED307B" w:rsidSect="00ED307B">
      <w:pgSz w:w="11906" w:h="16838"/>
      <w:pgMar w:top="1701" w:right="1418" w:bottom="1701"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ED1"/>
    <w:rsid w:val="006E27B3"/>
    <w:rsid w:val="00964ED1"/>
    <w:rsid w:val="00DE57A5"/>
    <w:rsid w:val="00ED3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D307B"/>
    <w:rPr>
      <w:strike w:val="0"/>
      <w:dstrike w:val="0"/>
      <w:color w:val="000000"/>
      <w:sz w:val="18"/>
      <w:szCs w:val="18"/>
      <w:u w:val="none"/>
      <w:effect w:val="none"/>
    </w:rPr>
  </w:style>
  <w:style w:type="character" w:styleId="a4">
    <w:name w:val="Strong"/>
    <w:basedOn w:val="a0"/>
    <w:uiPriority w:val="22"/>
    <w:qFormat/>
    <w:rsid w:val="00ED307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D307B"/>
    <w:rPr>
      <w:strike w:val="0"/>
      <w:dstrike w:val="0"/>
      <w:color w:val="000000"/>
      <w:sz w:val="18"/>
      <w:szCs w:val="18"/>
      <w:u w:val="none"/>
      <w:effect w:val="none"/>
    </w:rPr>
  </w:style>
  <w:style w:type="character" w:styleId="a4">
    <w:name w:val="Strong"/>
    <w:basedOn w:val="a0"/>
    <w:uiPriority w:val="22"/>
    <w:qFormat/>
    <w:rsid w:val="00ED30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516418">
      <w:bodyDiv w:val="1"/>
      <w:marLeft w:val="0"/>
      <w:marRight w:val="0"/>
      <w:marTop w:val="0"/>
      <w:marBottom w:val="0"/>
      <w:divBdr>
        <w:top w:val="none" w:sz="0" w:space="0" w:color="auto"/>
        <w:left w:val="none" w:sz="0" w:space="0" w:color="auto"/>
        <w:bottom w:val="none" w:sz="0" w:space="0" w:color="auto"/>
        <w:right w:val="none" w:sz="0" w:space="0" w:color="auto"/>
      </w:divBdr>
      <w:divsChild>
        <w:div w:id="1264344299">
          <w:marLeft w:val="0"/>
          <w:marRight w:val="0"/>
          <w:marTop w:val="0"/>
          <w:marBottom w:val="0"/>
          <w:divBdr>
            <w:top w:val="none" w:sz="0" w:space="0" w:color="auto"/>
            <w:left w:val="none" w:sz="0" w:space="0" w:color="auto"/>
            <w:bottom w:val="none" w:sz="0" w:space="0" w:color="auto"/>
            <w:right w:val="none" w:sz="0" w:space="0" w:color="auto"/>
          </w:divBdr>
          <w:divsChild>
            <w:div w:id="206051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9A31F-3C9D-48F6-BBD7-99CB608AD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345</Words>
  <Characters>1970</Characters>
  <Application>Microsoft Office Word</Application>
  <DocSecurity>0</DocSecurity>
  <Lines>16</Lines>
  <Paragraphs>4</Paragraphs>
  <ScaleCrop>false</ScaleCrop>
  <Company>Microsoft</Company>
  <LinksUpToDate>false</LinksUpToDate>
  <CharactersWithSpaces>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cc</cp:lastModifiedBy>
  <cp:revision>3</cp:revision>
  <cp:lastPrinted>2019-01-23T00:55:00Z</cp:lastPrinted>
  <dcterms:created xsi:type="dcterms:W3CDTF">2019-01-23T00:49:00Z</dcterms:created>
  <dcterms:modified xsi:type="dcterms:W3CDTF">2019-01-23T00:55:00Z</dcterms:modified>
</cp:coreProperties>
</file>