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附件4</w:t>
      </w:r>
    </w:p>
    <w:tbl>
      <w:tblPr>
        <w:tblStyle w:val="4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="312" w:beforeLines="100" w:after="312" w:afterLines="100"/>
              <w:jc w:val="center"/>
              <w:rPr>
                <w:rFonts w:ascii="方正小标宋简体" w:hAnsi="黑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36"/>
                <w:szCs w:val="36"/>
              </w:rPr>
              <w:t>会计师事务所“无证经营”行为检查情况汇总表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XX市财政局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 xml:space="preserve">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数量或名单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一、本市应检查会计师事务所（分所）数量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 xml:space="preserve">     1.实际检查数量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 xml:space="preserve">     2.未检查数量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二、检查确认有法定业务、无相应收入的事务所数量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三、检查确认有法定业务、无相应收入的事务所名单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四、检查确认有法定业务、也有相应收入的事务所数量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5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五、检查确认有法定业务、也有相应收入的事务所名单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5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六、检查中发现的突出问题（简要列举）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5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七、对检查中发现问题的意见和建议（简要列举）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1906" w:h="16838"/>
      <w:pgMar w:top="1701" w:right="1474" w:bottom="170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EF"/>
    <w:rsid w:val="00257351"/>
    <w:rsid w:val="002E600B"/>
    <w:rsid w:val="006B17F2"/>
    <w:rsid w:val="007A6B77"/>
    <w:rsid w:val="008E72EF"/>
    <w:rsid w:val="00904642"/>
    <w:rsid w:val="00D3157A"/>
    <w:rsid w:val="1D3D3FE1"/>
    <w:rsid w:val="49C6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261</Characters>
  <Lines>2</Lines>
  <Paragraphs>1</Paragraphs>
  <TotalTime>0</TotalTime>
  <ScaleCrop>false</ScaleCrop>
  <LinksUpToDate>false</LinksUpToDate>
  <CharactersWithSpaces>305</CharactersWithSpaces>
  <Application>WPS Office_10.8.0.6206_F1E327BC-269C-435d-A152-05C5408002CA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2021-08-21T13:55:00Z</dcterms:created>
  <dc:creator>朱彪</dc:creator>
  <cp:lastModifiedBy>NTKO</cp:lastModifiedBy>
  <dcterms:modified xsi:type="dcterms:W3CDTF">2021-08-21T15:15:39Z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