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sz w:val="36"/>
          <w:szCs w:val="36"/>
        </w:rPr>
        <w:t>年度国际化高端会计人才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选拔培养日程安排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（笔试时间定于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上</w:t>
      </w:r>
      <w:r>
        <w:rPr>
          <w:rFonts w:hint="eastAsia" w:ascii="仿宋_GB2312" w:eastAsia="仿宋_GB2312"/>
          <w:sz w:val="28"/>
          <w:szCs w:val="28"/>
        </w:rPr>
        <w:t>午）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7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8"/>
        <w:gridCol w:w="3520"/>
        <w:gridCol w:w="3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38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时  间</w:t>
            </w:r>
          </w:p>
        </w:tc>
        <w:tc>
          <w:tcPr>
            <w:tcW w:w="3520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工作内容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3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  <w:r>
              <w:rPr>
                <w:b/>
                <w:sz w:val="24"/>
              </w:rPr>
              <w:t>月</w:t>
            </w: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发布202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>年国际化高端会计人才选拔培养通知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会计准则委员会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3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b/>
                <w:sz w:val="24"/>
              </w:rPr>
              <w:t>日-</w:t>
            </w:r>
            <w:r>
              <w:rPr>
                <w:rFonts w:hint="eastAsia"/>
                <w:b/>
                <w:sz w:val="24"/>
                <w:lang w:val="en-US" w:eastAsia="zh-CN"/>
              </w:rPr>
              <w:t>5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21</w:t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中央有关主管单位及各地组织报名工作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中央有关主管单位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>各省级财政部门会计处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8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5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-6月 </w:t>
            </w: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对申报材料进行审查，并提出意见 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确定集中考试地点，并通知考生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上报参加考试人数和试卷预订数量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3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26</w:t>
            </w:r>
            <w:r>
              <w:rPr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  <w:lang w:eastAsia="zh-CN"/>
              </w:rPr>
              <w:t>上</w:t>
            </w:r>
            <w:r>
              <w:rPr>
                <w:b/>
                <w:sz w:val="24"/>
              </w:rPr>
              <w:t>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8:30</w:t>
            </w:r>
            <w:r>
              <w:rPr>
                <w:b/>
                <w:sz w:val="24"/>
              </w:rPr>
              <w:t>-1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b/>
                <w:sz w:val="24"/>
              </w:rPr>
              <w:t>:</w:t>
            </w:r>
            <w:r>
              <w:rPr>
                <w:rFonts w:hint="eastAsia"/>
                <w:b/>
                <w:sz w:val="24"/>
                <w:lang w:val="en-US" w:eastAsia="zh-CN"/>
              </w:rPr>
              <w:t>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组织选拔笔试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中央有关主管单位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各省级财政部门会计处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3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26</w:t>
            </w:r>
            <w:r>
              <w:rPr>
                <w:b/>
                <w:sz w:val="24"/>
              </w:rPr>
              <w:t>日-</w:t>
            </w: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27</w:t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报送试卷、申报材料、考生报名信息统计表至北京国家会计学院</w:t>
            </w:r>
          </w:p>
        </w:tc>
        <w:tc>
          <w:tcPr>
            <w:tcW w:w="3036" w:type="dxa"/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中央有关主管单位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各省级财政部门会计处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3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27</w:t>
            </w:r>
            <w:r>
              <w:rPr>
                <w:b/>
                <w:sz w:val="24"/>
              </w:rPr>
              <w:t>日-</w:t>
            </w: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组织试卷评阅和材料审核</w:t>
            </w:r>
          </w:p>
        </w:tc>
        <w:tc>
          <w:tcPr>
            <w:tcW w:w="303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会计准则委员会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国家会计学院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3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eastAsia="zh-CN"/>
              </w:rPr>
              <w:t>下旬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下发面试通知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8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eastAsia="zh-CN"/>
              </w:rPr>
              <w:t>下旬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组织面试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8</w:t>
            </w:r>
            <w:r>
              <w:rPr>
                <w:b/>
                <w:sz w:val="24"/>
              </w:rPr>
              <w:t>月底前</w:t>
            </w: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确定参加培养学员名单、征求所在单位意见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公示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下发录取通知书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3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highlight w:val="none"/>
                <w:lang w:eastAsia="zh-CN"/>
              </w:rPr>
              <w:t>9</w:t>
            </w:r>
            <w:r>
              <w:rPr>
                <w:b/>
                <w:sz w:val="24"/>
                <w:highlight w:val="none"/>
              </w:rPr>
              <w:t>月</w:t>
            </w:r>
          </w:p>
        </w:tc>
        <w:tc>
          <w:tcPr>
            <w:tcW w:w="3520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首次集中培训开班</w:t>
            </w:r>
          </w:p>
        </w:tc>
        <w:tc>
          <w:tcPr>
            <w:tcW w:w="30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96"/>
    <w:rsid w:val="00023BFD"/>
    <w:rsid w:val="00037721"/>
    <w:rsid w:val="00053FAB"/>
    <w:rsid w:val="0006360E"/>
    <w:rsid w:val="0007631D"/>
    <w:rsid w:val="000875AE"/>
    <w:rsid w:val="00091B62"/>
    <w:rsid w:val="000941E1"/>
    <w:rsid w:val="000A11E7"/>
    <w:rsid w:val="000C2AD0"/>
    <w:rsid w:val="000E4919"/>
    <w:rsid w:val="00104C7A"/>
    <w:rsid w:val="001072FE"/>
    <w:rsid w:val="001340BD"/>
    <w:rsid w:val="001358B4"/>
    <w:rsid w:val="00143271"/>
    <w:rsid w:val="0018344A"/>
    <w:rsid w:val="0019717C"/>
    <w:rsid w:val="001E0A12"/>
    <w:rsid w:val="001E7EBB"/>
    <w:rsid w:val="001F7454"/>
    <w:rsid w:val="00204F3D"/>
    <w:rsid w:val="002A6DF7"/>
    <w:rsid w:val="002E42D0"/>
    <w:rsid w:val="002E49D2"/>
    <w:rsid w:val="002E68B6"/>
    <w:rsid w:val="002F4667"/>
    <w:rsid w:val="003147EF"/>
    <w:rsid w:val="00366E28"/>
    <w:rsid w:val="003D3E4B"/>
    <w:rsid w:val="003E50EB"/>
    <w:rsid w:val="00451272"/>
    <w:rsid w:val="0045468E"/>
    <w:rsid w:val="00485396"/>
    <w:rsid w:val="00491838"/>
    <w:rsid w:val="004956C7"/>
    <w:rsid w:val="004F5DC5"/>
    <w:rsid w:val="00501648"/>
    <w:rsid w:val="0051057B"/>
    <w:rsid w:val="00546B04"/>
    <w:rsid w:val="00546C89"/>
    <w:rsid w:val="005728FD"/>
    <w:rsid w:val="005F15B2"/>
    <w:rsid w:val="00604432"/>
    <w:rsid w:val="006901FB"/>
    <w:rsid w:val="006C13C1"/>
    <w:rsid w:val="007075E6"/>
    <w:rsid w:val="0071500D"/>
    <w:rsid w:val="00743687"/>
    <w:rsid w:val="007B5C47"/>
    <w:rsid w:val="007C2465"/>
    <w:rsid w:val="007C4EF8"/>
    <w:rsid w:val="007E4E93"/>
    <w:rsid w:val="00803612"/>
    <w:rsid w:val="008054C8"/>
    <w:rsid w:val="00823E17"/>
    <w:rsid w:val="008466AA"/>
    <w:rsid w:val="008531F4"/>
    <w:rsid w:val="008771E2"/>
    <w:rsid w:val="00882ACA"/>
    <w:rsid w:val="008D1DE2"/>
    <w:rsid w:val="008D3A55"/>
    <w:rsid w:val="00905037"/>
    <w:rsid w:val="00916267"/>
    <w:rsid w:val="0092693C"/>
    <w:rsid w:val="00942AD1"/>
    <w:rsid w:val="00955ED3"/>
    <w:rsid w:val="009E4683"/>
    <w:rsid w:val="009E5089"/>
    <w:rsid w:val="00A0637B"/>
    <w:rsid w:val="00A3740B"/>
    <w:rsid w:val="00A37F45"/>
    <w:rsid w:val="00A72C85"/>
    <w:rsid w:val="00AF0873"/>
    <w:rsid w:val="00AF7F2C"/>
    <w:rsid w:val="00B2110B"/>
    <w:rsid w:val="00B32A2E"/>
    <w:rsid w:val="00B550B1"/>
    <w:rsid w:val="00B63CCB"/>
    <w:rsid w:val="00B647B9"/>
    <w:rsid w:val="00B81A09"/>
    <w:rsid w:val="00B921C7"/>
    <w:rsid w:val="00BB0F40"/>
    <w:rsid w:val="00BD6BEF"/>
    <w:rsid w:val="00BF3D51"/>
    <w:rsid w:val="00C00E6A"/>
    <w:rsid w:val="00C61484"/>
    <w:rsid w:val="00C740A2"/>
    <w:rsid w:val="00CB378D"/>
    <w:rsid w:val="00CF3EFE"/>
    <w:rsid w:val="00CF421D"/>
    <w:rsid w:val="00CF6B33"/>
    <w:rsid w:val="00D028C5"/>
    <w:rsid w:val="00D2097E"/>
    <w:rsid w:val="00D22C87"/>
    <w:rsid w:val="00D45D33"/>
    <w:rsid w:val="00D66F52"/>
    <w:rsid w:val="00D85B22"/>
    <w:rsid w:val="00DF4D39"/>
    <w:rsid w:val="00E260D0"/>
    <w:rsid w:val="00E917C1"/>
    <w:rsid w:val="00EB3E4D"/>
    <w:rsid w:val="00ED45D9"/>
    <w:rsid w:val="00EE0CE7"/>
    <w:rsid w:val="00F613DB"/>
    <w:rsid w:val="00F960AB"/>
    <w:rsid w:val="00FC4F19"/>
    <w:rsid w:val="00FD30F3"/>
    <w:rsid w:val="00FF1259"/>
    <w:rsid w:val="0837376D"/>
    <w:rsid w:val="3464663B"/>
    <w:rsid w:val="3A3E33FC"/>
    <w:rsid w:val="4AEF518A"/>
    <w:rsid w:val="65460F98"/>
    <w:rsid w:val="79AC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11</TotalTime>
  <ScaleCrop>false</ScaleCrop>
  <LinksUpToDate>false</LinksUpToDate>
  <CharactersWithSpaces>498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2019-01-15T12:14:00Z</dcterms:created>
  <dc:creator>lenovo</dc:creator>
  <cp:lastModifiedBy>yanjiuchu</cp:lastModifiedBy>
  <cp:lastPrinted>2018-05-23T09:33:00Z</cp:lastPrinted>
  <dcterms:modified xsi:type="dcterms:W3CDTF">2021-03-16T02:49:03Z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